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932"/>
      </w:tblGrid>
      <w:tr w:rsidR="00520D0A" w:rsidRPr="00A50164" w:rsidTr="00520D0A">
        <w:trPr>
          <w:jc w:val="center"/>
        </w:trPr>
        <w:tc>
          <w:tcPr>
            <w:tcW w:w="5000" w:type="pct"/>
            <w:tcMar>
              <w:top w:w="0" w:type="dxa"/>
              <w:left w:w="313" w:type="dxa"/>
              <w:bottom w:w="0" w:type="dxa"/>
              <w:right w:w="313" w:type="dxa"/>
            </w:tcMar>
            <w:vAlign w:val="center"/>
            <w:hideMark/>
          </w:tcPr>
          <w:p w:rsidR="00B84E6E" w:rsidRPr="00A50164" w:rsidRDefault="00B84E6E" w:rsidP="00A50164">
            <w:pPr>
              <w:widowControl/>
              <w:spacing w:line="276" w:lineRule="auto"/>
              <w:jc w:val="center"/>
              <w:rPr>
                <w:rFonts w:ascii="Times New Roman" w:eastAsia="微软雅黑" w:hAnsi="Times New Roman" w:cs="Times New Roman"/>
                <w:b/>
                <w:bCs/>
                <w:color w:val="3D3D3D"/>
                <w:kern w:val="0"/>
                <w:sz w:val="28"/>
                <w:szCs w:val="28"/>
              </w:rPr>
            </w:pPr>
            <w:r w:rsidRPr="00A50164">
              <w:rPr>
                <w:rFonts w:ascii="Times New Roman" w:eastAsia="微软雅黑" w:hAnsi="微软雅黑" w:cs="Times New Roman"/>
                <w:b/>
                <w:bCs/>
                <w:color w:val="3D3D3D"/>
                <w:kern w:val="0"/>
                <w:sz w:val="28"/>
                <w:szCs w:val="28"/>
              </w:rPr>
              <w:t>浙江凯德化工有限公司年产</w:t>
            </w:r>
            <w:r w:rsidRPr="00A50164">
              <w:rPr>
                <w:rFonts w:ascii="Times New Roman" w:eastAsia="微软雅黑" w:hAnsi="Times New Roman" w:cs="Times New Roman"/>
                <w:b/>
                <w:bCs/>
                <w:color w:val="3D3D3D"/>
                <w:kern w:val="0"/>
                <w:sz w:val="28"/>
                <w:szCs w:val="28"/>
              </w:rPr>
              <w:t>9000</w:t>
            </w:r>
            <w:r w:rsidRPr="00A50164">
              <w:rPr>
                <w:rFonts w:ascii="Times New Roman" w:eastAsia="微软雅黑" w:hAnsi="微软雅黑" w:cs="Times New Roman"/>
                <w:b/>
                <w:bCs/>
                <w:color w:val="3D3D3D"/>
                <w:kern w:val="0"/>
                <w:sz w:val="28"/>
                <w:szCs w:val="28"/>
              </w:rPr>
              <w:t>吨染料中间体系列产品、</w:t>
            </w:r>
            <w:r w:rsidRPr="00A50164">
              <w:rPr>
                <w:rFonts w:ascii="Times New Roman" w:eastAsia="微软雅黑" w:hAnsi="Times New Roman" w:cs="Times New Roman"/>
                <w:b/>
                <w:bCs/>
                <w:color w:val="3D3D3D"/>
                <w:kern w:val="0"/>
                <w:sz w:val="28"/>
                <w:szCs w:val="28"/>
              </w:rPr>
              <w:t>15000</w:t>
            </w:r>
            <w:r w:rsidRPr="00A50164">
              <w:rPr>
                <w:rFonts w:ascii="Times New Roman" w:eastAsia="微软雅黑" w:hAnsi="微软雅黑" w:cs="Times New Roman"/>
                <w:b/>
                <w:bCs/>
                <w:color w:val="3D3D3D"/>
                <w:kern w:val="0"/>
                <w:sz w:val="28"/>
                <w:szCs w:val="28"/>
              </w:rPr>
              <w:t>吨甲基烯醇聚氧乙烯醚、</w:t>
            </w:r>
            <w:r w:rsidRPr="00A50164">
              <w:rPr>
                <w:rFonts w:ascii="Times New Roman" w:eastAsia="微软雅黑" w:hAnsi="Times New Roman" w:cs="Times New Roman"/>
                <w:b/>
                <w:bCs/>
                <w:color w:val="3D3D3D"/>
                <w:kern w:val="0"/>
                <w:sz w:val="28"/>
                <w:szCs w:val="28"/>
              </w:rPr>
              <w:t>2400</w:t>
            </w:r>
            <w:r w:rsidRPr="00A50164">
              <w:rPr>
                <w:rFonts w:ascii="Times New Roman" w:eastAsia="微软雅黑" w:hAnsi="微软雅黑" w:cs="Times New Roman"/>
                <w:b/>
                <w:bCs/>
                <w:color w:val="3D3D3D"/>
                <w:kern w:val="0"/>
                <w:sz w:val="28"/>
                <w:szCs w:val="28"/>
              </w:rPr>
              <w:t>吨腰果酚聚氧乙烯醚技改项目</w:t>
            </w:r>
          </w:p>
          <w:p w:rsidR="00520D0A" w:rsidRPr="00A50164" w:rsidRDefault="00520D0A" w:rsidP="00A50164">
            <w:pPr>
              <w:widowControl/>
              <w:spacing w:line="276" w:lineRule="auto"/>
              <w:jc w:val="center"/>
              <w:rPr>
                <w:rFonts w:ascii="Times New Roman" w:eastAsia="微软雅黑" w:hAnsi="Times New Roman" w:cs="Times New Roman"/>
                <w:b/>
                <w:bCs/>
                <w:color w:val="3D3D3D"/>
                <w:kern w:val="0"/>
                <w:sz w:val="28"/>
                <w:szCs w:val="28"/>
              </w:rPr>
            </w:pPr>
            <w:r w:rsidRPr="00A50164">
              <w:rPr>
                <w:rFonts w:ascii="Times New Roman" w:eastAsia="微软雅黑" w:hAnsi="微软雅黑" w:cs="Times New Roman"/>
                <w:b/>
                <w:bCs/>
                <w:color w:val="3D3D3D"/>
                <w:kern w:val="0"/>
                <w:sz w:val="28"/>
                <w:szCs w:val="28"/>
              </w:rPr>
              <w:t>环境影响评价公示</w:t>
            </w:r>
          </w:p>
          <w:p w:rsidR="00A50164" w:rsidRPr="00A50164" w:rsidRDefault="00A50164" w:rsidP="00B84E6E">
            <w:pPr>
              <w:widowControl/>
              <w:spacing w:line="360" w:lineRule="auto"/>
              <w:jc w:val="center"/>
              <w:rPr>
                <w:rFonts w:ascii="Times New Roman" w:eastAsia="微软雅黑" w:hAnsi="Times New Roman" w:cs="Times New Roman"/>
                <w:b/>
                <w:bCs/>
                <w:color w:val="3D3D3D"/>
                <w:kern w:val="0"/>
                <w:sz w:val="28"/>
                <w:szCs w:val="28"/>
              </w:rPr>
            </w:pPr>
          </w:p>
        </w:tc>
      </w:tr>
      <w:tr w:rsidR="00520D0A" w:rsidRPr="00A50164" w:rsidTr="00520D0A">
        <w:trPr>
          <w:jc w:val="center"/>
        </w:trPr>
        <w:tc>
          <w:tcPr>
            <w:tcW w:w="5000" w:type="pct"/>
            <w:vAlign w:val="center"/>
            <w:hideMark/>
          </w:tcPr>
          <w:p w:rsidR="00520D0A" w:rsidRPr="00A50164" w:rsidRDefault="00B84E6E" w:rsidP="0034791E">
            <w:pPr>
              <w:widowControl/>
              <w:spacing w:line="360" w:lineRule="auto"/>
              <w:ind w:firstLine="401"/>
              <w:jc w:val="left"/>
              <w:rPr>
                <w:rFonts w:ascii="Times New Roman" w:eastAsia="微软雅黑" w:hAnsi="Times New Roman" w:cs="Times New Roman"/>
                <w:color w:val="3D3D3D"/>
                <w:kern w:val="0"/>
                <w:sz w:val="22"/>
                <w:szCs w:val="19"/>
              </w:rPr>
            </w:pPr>
            <w:r w:rsidRPr="00A50164">
              <w:rPr>
                <w:rFonts w:ascii="Times New Roman" w:eastAsia="宋体" w:hAnsi="宋体" w:cs="Times New Roman"/>
                <w:color w:val="3D3D3D"/>
                <w:kern w:val="0"/>
                <w:sz w:val="24"/>
                <w:szCs w:val="20"/>
              </w:rPr>
              <w:t>根据《环境影响评价公众参与暂行办法》和《浙江省环境保护厅建设项目环境影响评价公众参与和政府信息公开工作的实施细则（试行）》、《浙江省建设项目环境保护管理办法》等规定，现对本次项目公示如下</w:t>
            </w:r>
            <w:r w:rsidR="00520D0A" w:rsidRPr="00A50164">
              <w:rPr>
                <w:rFonts w:ascii="Times New Roman" w:eastAsia="宋体" w:hAnsi="宋体" w:cs="Times New Roman"/>
                <w:color w:val="3D3D3D"/>
                <w:kern w:val="0"/>
                <w:sz w:val="24"/>
                <w:szCs w:val="20"/>
              </w:rPr>
              <w:t>：</w:t>
            </w:r>
          </w:p>
          <w:p w:rsidR="00520D0A" w:rsidRPr="00A50164" w:rsidRDefault="00520D0A">
            <w:pPr>
              <w:widowControl/>
              <w:spacing w:line="360" w:lineRule="auto"/>
              <w:ind w:firstLine="463"/>
              <w:jc w:val="left"/>
              <w:rPr>
                <w:rFonts w:ascii="Times New Roman" w:eastAsia="微软雅黑" w:hAnsi="Times New Roman" w:cs="Times New Roman"/>
                <w:color w:val="3D3D3D"/>
                <w:kern w:val="0"/>
                <w:sz w:val="18"/>
                <w:szCs w:val="19"/>
              </w:rPr>
            </w:pPr>
            <w:r w:rsidRPr="00A50164">
              <w:rPr>
                <w:rFonts w:ascii="Times New Roman" w:eastAsia="黑体" w:hAnsi="黑体" w:cs="Times New Roman"/>
                <w:color w:val="3D3D3D"/>
                <w:kern w:val="0"/>
                <w:sz w:val="28"/>
                <w:szCs w:val="30"/>
              </w:rPr>
              <w:t>一、建设项目情况简述</w:t>
            </w:r>
          </w:p>
          <w:p w:rsidR="00520D0A" w:rsidRPr="00A50164" w:rsidRDefault="00520D0A" w:rsidP="0034791E">
            <w:pPr>
              <w:widowControl/>
              <w:spacing w:line="360" w:lineRule="auto"/>
              <w:ind w:firstLine="463"/>
              <w:jc w:val="left"/>
              <w:rPr>
                <w:rFonts w:ascii="Times New Roman" w:eastAsia="微软雅黑" w:hAnsi="Times New Roman" w:cs="Times New Roman"/>
                <w:color w:val="3D3D3D"/>
                <w:kern w:val="0"/>
                <w:sz w:val="24"/>
                <w:szCs w:val="24"/>
              </w:rPr>
            </w:pPr>
            <w:r w:rsidRPr="00A50164">
              <w:rPr>
                <w:rFonts w:ascii="Times New Roman" w:eastAsia="宋体" w:hAnsi="宋体" w:cs="Times New Roman"/>
                <w:b/>
                <w:bCs/>
                <w:color w:val="3D3D3D"/>
                <w:kern w:val="0"/>
                <w:sz w:val="24"/>
                <w:szCs w:val="24"/>
              </w:rPr>
              <w:t>项目名称：</w:t>
            </w:r>
            <w:r w:rsidR="00F6332F" w:rsidRPr="00A50164">
              <w:rPr>
                <w:rFonts w:ascii="Times New Roman" w:eastAsia="宋体" w:hAnsi="宋体" w:cs="Times New Roman"/>
                <w:color w:val="3D3D3D"/>
                <w:kern w:val="0"/>
                <w:sz w:val="24"/>
                <w:szCs w:val="24"/>
              </w:rPr>
              <w:t>年产</w:t>
            </w:r>
            <w:r w:rsidR="00F6332F" w:rsidRPr="00A50164">
              <w:rPr>
                <w:rFonts w:ascii="Times New Roman" w:eastAsia="宋体" w:hAnsi="Times New Roman" w:cs="Times New Roman"/>
                <w:color w:val="3D3D3D"/>
                <w:kern w:val="0"/>
                <w:sz w:val="24"/>
                <w:szCs w:val="24"/>
              </w:rPr>
              <w:t>9000</w:t>
            </w:r>
            <w:r w:rsidR="00F6332F" w:rsidRPr="00A50164">
              <w:rPr>
                <w:rFonts w:ascii="Times New Roman" w:eastAsia="宋体" w:hAnsi="宋体" w:cs="Times New Roman"/>
                <w:color w:val="3D3D3D"/>
                <w:kern w:val="0"/>
                <w:sz w:val="24"/>
                <w:szCs w:val="24"/>
              </w:rPr>
              <w:t>吨染料中间体系列产品、</w:t>
            </w:r>
            <w:r w:rsidR="00F6332F" w:rsidRPr="00A50164">
              <w:rPr>
                <w:rFonts w:ascii="Times New Roman" w:eastAsia="宋体" w:hAnsi="Times New Roman" w:cs="Times New Roman"/>
                <w:color w:val="3D3D3D"/>
                <w:kern w:val="0"/>
                <w:sz w:val="24"/>
                <w:szCs w:val="24"/>
              </w:rPr>
              <w:t>15000</w:t>
            </w:r>
            <w:r w:rsidR="00F6332F" w:rsidRPr="00A50164">
              <w:rPr>
                <w:rFonts w:ascii="Times New Roman" w:eastAsia="宋体" w:hAnsi="宋体" w:cs="Times New Roman"/>
                <w:color w:val="3D3D3D"/>
                <w:kern w:val="0"/>
                <w:sz w:val="24"/>
                <w:szCs w:val="24"/>
              </w:rPr>
              <w:t>吨甲基烯醇聚氧乙烯醚、</w:t>
            </w:r>
            <w:r w:rsidR="00F6332F" w:rsidRPr="00A50164">
              <w:rPr>
                <w:rFonts w:ascii="Times New Roman" w:eastAsia="宋体" w:hAnsi="Times New Roman" w:cs="Times New Roman"/>
                <w:color w:val="3D3D3D"/>
                <w:kern w:val="0"/>
                <w:sz w:val="24"/>
                <w:szCs w:val="24"/>
              </w:rPr>
              <w:t>2400</w:t>
            </w:r>
            <w:r w:rsidR="00F6332F" w:rsidRPr="00A50164">
              <w:rPr>
                <w:rFonts w:ascii="Times New Roman" w:eastAsia="宋体" w:hAnsi="宋体" w:cs="Times New Roman"/>
                <w:color w:val="3D3D3D"/>
                <w:kern w:val="0"/>
                <w:sz w:val="24"/>
                <w:szCs w:val="24"/>
              </w:rPr>
              <w:t>吨腰果酚聚氧乙烯醚技改项目</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宋体" w:cs="Times New Roman"/>
                <w:b/>
                <w:bCs/>
                <w:color w:val="3D3D3D"/>
                <w:kern w:val="0"/>
                <w:sz w:val="24"/>
                <w:szCs w:val="24"/>
              </w:rPr>
              <w:t>项目性质：</w:t>
            </w:r>
            <w:r w:rsidR="00F6332F" w:rsidRPr="00A50164">
              <w:rPr>
                <w:rFonts w:ascii="Times New Roman" w:eastAsia="宋体" w:hAnsi="宋体" w:cs="Times New Roman"/>
                <w:color w:val="3D3D3D"/>
                <w:kern w:val="0"/>
                <w:sz w:val="24"/>
                <w:szCs w:val="24"/>
              </w:rPr>
              <w:t>技改</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宋体" w:cs="Times New Roman"/>
                <w:b/>
                <w:bCs/>
                <w:color w:val="3D3D3D"/>
                <w:kern w:val="0"/>
                <w:sz w:val="24"/>
                <w:szCs w:val="24"/>
              </w:rPr>
              <w:t>项目规模：</w:t>
            </w:r>
            <w:r w:rsidR="00203B15" w:rsidRPr="00A50164">
              <w:rPr>
                <w:rFonts w:ascii="Times New Roman" w:cs="Times New Roman"/>
                <w:kern w:val="0"/>
                <w:sz w:val="24"/>
                <w:szCs w:val="24"/>
              </w:rPr>
              <w:t>项目改造利用厂区现有厂房及公用设施建设，购置溶解釜、切片机、冷冻机等设备，并利用原有的反应釜、物流循环泵等设备，形成年产</w:t>
            </w:r>
            <w:r w:rsidR="00203B15" w:rsidRPr="00A50164">
              <w:rPr>
                <w:rFonts w:ascii="Times New Roman" w:eastAsia="宋体" w:hAnsi="宋体" w:cs="Times New Roman"/>
                <w:color w:val="3D3D3D"/>
                <w:kern w:val="0"/>
                <w:sz w:val="24"/>
                <w:szCs w:val="24"/>
              </w:rPr>
              <w:t>年产</w:t>
            </w:r>
            <w:r w:rsidR="00203B15" w:rsidRPr="00A50164">
              <w:rPr>
                <w:rFonts w:ascii="Times New Roman" w:eastAsia="宋体" w:hAnsi="Times New Roman" w:cs="Times New Roman"/>
                <w:color w:val="3D3D3D"/>
                <w:kern w:val="0"/>
                <w:sz w:val="24"/>
                <w:szCs w:val="24"/>
              </w:rPr>
              <w:t>9000</w:t>
            </w:r>
            <w:r w:rsidR="00203B15" w:rsidRPr="00A50164">
              <w:rPr>
                <w:rFonts w:ascii="Times New Roman" w:eastAsia="宋体" w:hAnsi="宋体" w:cs="Times New Roman"/>
                <w:color w:val="3D3D3D"/>
                <w:kern w:val="0"/>
                <w:sz w:val="24"/>
                <w:szCs w:val="24"/>
              </w:rPr>
              <w:t>吨染料中间体系列产品、</w:t>
            </w:r>
            <w:r w:rsidR="00203B15" w:rsidRPr="00A50164">
              <w:rPr>
                <w:rFonts w:ascii="Times New Roman" w:eastAsia="宋体" w:hAnsi="Times New Roman" w:cs="Times New Roman"/>
                <w:color w:val="3D3D3D"/>
                <w:kern w:val="0"/>
                <w:sz w:val="24"/>
                <w:szCs w:val="24"/>
              </w:rPr>
              <w:t>15000</w:t>
            </w:r>
            <w:r w:rsidR="00203B15" w:rsidRPr="00A50164">
              <w:rPr>
                <w:rFonts w:ascii="Times New Roman" w:eastAsia="宋体" w:hAnsi="宋体" w:cs="Times New Roman"/>
                <w:color w:val="3D3D3D"/>
                <w:kern w:val="0"/>
                <w:sz w:val="24"/>
                <w:szCs w:val="24"/>
              </w:rPr>
              <w:t>吨甲基烯醇聚氧乙烯醚、</w:t>
            </w:r>
            <w:r w:rsidR="00203B15" w:rsidRPr="00A50164">
              <w:rPr>
                <w:rFonts w:ascii="Times New Roman" w:eastAsia="宋体" w:hAnsi="Times New Roman" w:cs="Times New Roman"/>
                <w:color w:val="3D3D3D"/>
                <w:kern w:val="0"/>
                <w:sz w:val="24"/>
                <w:szCs w:val="24"/>
              </w:rPr>
              <w:t>2400</w:t>
            </w:r>
            <w:r w:rsidR="00203B15" w:rsidRPr="00A50164">
              <w:rPr>
                <w:rFonts w:ascii="Times New Roman" w:eastAsia="宋体" w:hAnsi="宋体" w:cs="Times New Roman"/>
                <w:color w:val="3D3D3D"/>
                <w:kern w:val="0"/>
                <w:sz w:val="24"/>
                <w:szCs w:val="24"/>
              </w:rPr>
              <w:t>吨腰果酚聚氧乙烯醚的生产规模。项目达产后，年可新增销售收入</w:t>
            </w:r>
            <w:r w:rsidR="00203B15" w:rsidRPr="00A50164">
              <w:rPr>
                <w:rFonts w:ascii="Times New Roman" w:eastAsia="宋体" w:hAnsi="Times New Roman" w:cs="Times New Roman"/>
                <w:color w:val="3D3D3D"/>
                <w:kern w:val="0"/>
                <w:sz w:val="24"/>
                <w:szCs w:val="24"/>
              </w:rPr>
              <w:t>20000</w:t>
            </w:r>
            <w:r w:rsidR="00203B15" w:rsidRPr="00A50164">
              <w:rPr>
                <w:rFonts w:ascii="Times New Roman" w:eastAsia="宋体" w:hAnsi="宋体" w:cs="Times New Roman"/>
                <w:color w:val="3D3D3D"/>
                <w:kern w:val="0"/>
                <w:sz w:val="24"/>
                <w:szCs w:val="24"/>
              </w:rPr>
              <w:t>万元，利润</w:t>
            </w:r>
            <w:r w:rsidR="00203B15" w:rsidRPr="00A50164">
              <w:rPr>
                <w:rFonts w:ascii="Times New Roman" w:eastAsia="宋体" w:hAnsi="Times New Roman" w:cs="Times New Roman"/>
                <w:color w:val="3D3D3D"/>
                <w:kern w:val="0"/>
                <w:sz w:val="24"/>
                <w:szCs w:val="24"/>
              </w:rPr>
              <w:t>1950</w:t>
            </w:r>
            <w:r w:rsidR="00203B15" w:rsidRPr="00A50164">
              <w:rPr>
                <w:rFonts w:ascii="Times New Roman" w:eastAsia="宋体" w:hAnsi="宋体" w:cs="Times New Roman"/>
                <w:color w:val="3D3D3D"/>
                <w:kern w:val="0"/>
                <w:sz w:val="24"/>
                <w:szCs w:val="24"/>
              </w:rPr>
              <w:t>万元，税收</w:t>
            </w:r>
            <w:r w:rsidR="00203B15" w:rsidRPr="00A50164">
              <w:rPr>
                <w:rFonts w:ascii="Times New Roman" w:eastAsia="宋体" w:hAnsi="Times New Roman" w:cs="Times New Roman"/>
                <w:color w:val="3D3D3D"/>
                <w:kern w:val="0"/>
                <w:sz w:val="24"/>
                <w:szCs w:val="24"/>
              </w:rPr>
              <w:t>672</w:t>
            </w:r>
            <w:r w:rsidR="00203B15" w:rsidRPr="00A50164">
              <w:rPr>
                <w:rFonts w:ascii="Times New Roman" w:eastAsia="宋体" w:hAnsi="宋体" w:cs="Times New Roman"/>
                <w:color w:val="3D3D3D"/>
                <w:kern w:val="0"/>
                <w:sz w:val="24"/>
                <w:szCs w:val="24"/>
              </w:rPr>
              <w:t>万元</w:t>
            </w:r>
            <w:r w:rsidRPr="00A50164">
              <w:rPr>
                <w:rFonts w:ascii="Times New Roman" w:eastAsia="宋体" w:hAnsi="宋体" w:cs="Times New Roman"/>
                <w:color w:val="FF0000"/>
                <w:kern w:val="0"/>
                <w:sz w:val="24"/>
                <w:szCs w:val="24"/>
              </w:rPr>
              <w:t>。</w:t>
            </w:r>
          </w:p>
          <w:p w:rsidR="00520D0A" w:rsidRPr="00A50164" w:rsidRDefault="00520D0A">
            <w:pPr>
              <w:widowControl/>
              <w:spacing w:line="360" w:lineRule="auto"/>
              <w:ind w:firstLine="463"/>
              <w:jc w:val="left"/>
              <w:rPr>
                <w:rFonts w:ascii="Times New Roman" w:eastAsia="黑体" w:hAnsi="Times New Roman" w:cs="Times New Roman"/>
                <w:color w:val="3D3D3D"/>
                <w:kern w:val="0"/>
                <w:sz w:val="28"/>
                <w:szCs w:val="30"/>
              </w:rPr>
            </w:pPr>
            <w:r w:rsidRPr="00A50164">
              <w:rPr>
                <w:rFonts w:ascii="Times New Roman" w:eastAsia="黑体" w:hAnsi="黑体" w:cs="Times New Roman"/>
                <w:color w:val="3D3D3D"/>
                <w:kern w:val="0"/>
                <w:sz w:val="28"/>
                <w:szCs w:val="30"/>
              </w:rPr>
              <w:t>二、环境影响评价范围内主要环境敏感目标分布情况</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2"/>
                <w:szCs w:val="19"/>
              </w:rPr>
            </w:pPr>
            <w:r w:rsidRPr="00A50164">
              <w:rPr>
                <w:rFonts w:ascii="Times New Roman" w:eastAsia="宋体" w:hAnsi="宋体" w:cs="Times New Roman"/>
                <w:color w:val="3D3D3D"/>
                <w:kern w:val="0"/>
                <w:sz w:val="24"/>
                <w:szCs w:val="20"/>
              </w:rPr>
              <w:t>根据现场踏勘，项目拟建地所在区域无文物古迹、古树名木等保护对象，环境敏感点及保护级别见表</w:t>
            </w:r>
            <w:r w:rsidRPr="00A50164">
              <w:rPr>
                <w:rFonts w:ascii="Times New Roman" w:eastAsia="宋体" w:hAnsi="Times New Roman" w:cs="Times New Roman"/>
                <w:color w:val="3D3D3D"/>
                <w:kern w:val="0"/>
                <w:sz w:val="24"/>
                <w:szCs w:val="20"/>
              </w:rPr>
              <w:t>1</w:t>
            </w:r>
            <w:r w:rsidRPr="00A50164">
              <w:rPr>
                <w:rFonts w:ascii="Times New Roman" w:eastAsia="宋体" w:hAnsi="宋体" w:cs="Times New Roman"/>
                <w:color w:val="3D3D3D"/>
                <w:kern w:val="0"/>
                <w:sz w:val="24"/>
                <w:szCs w:val="20"/>
              </w:rPr>
              <w:t>。</w:t>
            </w:r>
          </w:p>
          <w:p w:rsidR="00520D0A" w:rsidRPr="00A50164" w:rsidRDefault="00520D0A" w:rsidP="00F6332F">
            <w:pPr>
              <w:widowControl/>
              <w:spacing w:before="63" w:after="63" w:line="326" w:lineRule="atLeast"/>
              <w:jc w:val="center"/>
              <w:rPr>
                <w:rFonts w:ascii="Times New Roman" w:eastAsia="黑体" w:hAnsi="Times New Roman" w:cs="Times New Roman"/>
                <w:b/>
                <w:bCs/>
                <w:color w:val="3D3D3D"/>
                <w:kern w:val="0"/>
              </w:rPr>
            </w:pPr>
            <w:r w:rsidRPr="00A50164">
              <w:rPr>
                <w:rFonts w:ascii="Times New Roman" w:eastAsia="黑体" w:hAnsi="黑体" w:cs="Times New Roman"/>
                <w:b/>
                <w:bCs/>
                <w:color w:val="3D3D3D"/>
                <w:kern w:val="0"/>
              </w:rPr>
              <w:t>表</w:t>
            </w:r>
            <w:r w:rsidRPr="00A50164">
              <w:rPr>
                <w:rFonts w:ascii="Times New Roman" w:eastAsia="黑体" w:hAnsi="Times New Roman" w:cs="Times New Roman"/>
                <w:b/>
                <w:bCs/>
                <w:color w:val="3D3D3D"/>
                <w:kern w:val="0"/>
              </w:rPr>
              <w:t>1  </w:t>
            </w:r>
            <w:r w:rsidRPr="00A50164">
              <w:rPr>
                <w:rFonts w:ascii="Times New Roman" w:eastAsia="黑体" w:hAnsi="黑体" w:cs="Times New Roman"/>
                <w:b/>
                <w:bCs/>
                <w:color w:val="3D3D3D"/>
                <w:kern w:val="0"/>
              </w:rPr>
              <w:t>项目环境保护敏感点一览表</w:t>
            </w:r>
          </w:p>
          <w:tbl>
            <w:tblPr>
              <w:tblW w:w="4950" w:type="pct"/>
              <w:jc w:val="center"/>
              <w:tblCellMar>
                <w:left w:w="0" w:type="dxa"/>
                <w:right w:w="0" w:type="dxa"/>
              </w:tblCellMar>
              <w:tblLook w:val="01E0"/>
            </w:tblPr>
            <w:tblGrid>
              <w:gridCol w:w="1388"/>
              <w:gridCol w:w="485"/>
              <w:gridCol w:w="979"/>
              <w:gridCol w:w="956"/>
              <w:gridCol w:w="850"/>
              <w:gridCol w:w="1366"/>
              <w:gridCol w:w="2809"/>
            </w:tblGrid>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保护对象名称</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方位</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距厂界距离</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人口</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敏感性</w:t>
                  </w:r>
                </w:p>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描述</w:t>
                  </w:r>
                </w:p>
              </w:tc>
              <w:tc>
                <w:tcPr>
                  <w:tcW w:w="773"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保护级别</w:t>
                  </w:r>
                </w:p>
              </w:tc>
              <w:tc>
                <w:tcPr>
                  <w:tcW w:w="1590"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eastAsia="黑体" w:hAnsi="Times New Roman" w:cs="Times New Roman"/>
                      <w:b/>
                      <w:bCs/>
                      <w:szCs w:val="21"/>
                    </w:rPr>
                  </w:pPr>
                  <w:r w:rsidRPr="00A50164">
                    <w:rPr>
                      <w:rFonts w:ascii="Times New Roman" w:eastAsia="黑体" w:hAnsi="Times New Roman" w:cs="Times New Roman"/>
                      <w:b/>
                      <w:bCs/>
                      <w:szCs w:val="21"/>
                    </w:rPr>
                    <w:t>备注</w:t>
                  </w: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开发区生活区</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SW</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1500</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1000</w:t>
                  </w:r>
                  <w:r w:rsidRPr="00A50164">
                    <w:rPr>
                      <w:rFonts w:ascii="Times New Roman" w:hAnsi="Times New Roman" w:cs="Times New Roman"/>
                      <w:szCs w:val="21"/>
                    </w:rPr>
                    <w:t>多人</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一般</w:t>
                  </w:r>
                </w:p>
              </w:tc>
              <w:tc>
                <w:tcPr>
                  <w:tcW w:w="773" w:type="pct"/>
                  <w:vMerge w:val="restart"/>
                  <w:tcBorders>
                    <w:top w:val="single" w:sz="4" w:space="0" w:color="auto"/>
                    <w:left w:val="single" w:sz="4" w:space="0" w:color="auto"/>
                    <w:bottom w:val="nil"/>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保持现有级别，确保不影响居民日常生活及日常办公</w:t>
                  </w:r>
                </w:p>
              </w:tc>
              <w:tc>
                <w:tcPr>
                  <w:tcW w:w="1590"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生活区包括白云宾馆及开发区宿舍楼</w:t>
                  </w:r>
                  <w:r w:rsidRPr="00A50164">
                    <w:rPr>
                      <w:rFonts w:ascii="Times New Roman" w:hAnsi="Times New Roman" w:cs="Times New Roman"/>
                    </w:rPr>
                    <w:t xml:space="preserve"> </w:t>
                  </w: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3"/>
                    <w:widowControl w:val="0"/>
                    <w:adjustRightInd w:val="0"/>
                    <w:spacing w:line="240" w:lineRule="auto"/>
                    <w:rPr>
                      <w:rFonts w:ascii="Times New Roman" w:hAnsi="Times New Roman" w:cs="Times New Roman"/>
                      <w:szCs w:val="21"/>
                    </w:rPr>
                  </w:pPr>
                  <w:r w:rsidRPr="00A50164">
                    <w:rPr>
                      <w:rFonts w:ascii="Times New Roman" w:hAnsi="Times New Roman" w:cs="Times New Roman"/>
                      <w:szCs w:val="21"/>
                    </w:rPr>
                    <w:t>联合村</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SWS</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1900</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2500</w:t>
                  </w:r>
                  <w:r w:rsidRPr="00A50164">
                    <w:rPr>
                      <w:rFonts w:ascii="Times New Roman" w:hAnsi="Times New Roman" w:cs="Times New Roman"/>
                      <w:szCs w:val="21"/>
                    </w:rPr>
                    <w:t>多人</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一般</w:t>
                  </w:r>
                </w:p>
              </w:tc>
              <w:tc>
                <w:tcPr>
                  <w:tcW w:w="773" w:type="pct"/>
                  <w:vMerge/>
                  <w:tcBorders>
                    <w:top w:val="single" w:sz="4" w:space="0" w:color="auto"/>
                    <w:left w:val="single" w:sz="4" w:space="0" w:color="auto"/>
                    <w:bottom w:val="nil"/>
                    <w:right w:val="single" w:sz="4" w:space="0" w:color="auto"/>
                  </w:tcBorders>
                  <w:vAlign w:val="center"/>
                  <w:hideMark/>
                </w:tcPr>
                <w:p w:rsidR="00F6332F" w:rsidRPr="00A50164" w:rsidRDefault="00F6332F">
                  <w:pPr>
                    <w:rPr>
                      <w:rFonts w:ascii="Times New Roman" w:hAnsi="Times New Roman" w:cs="Times New Roman"/>
                      <w:szCs w:val="21"/>
                      <w:lang w:bidi="en-US"/>
                    </w:rPr>
                  </w:pPr>
                </w:p>
              </w:tc>
              <w:tc>
                <w:tcPr>
                  <w:tcW w:w="1590"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由联围村及四合村合并</w:t>
                  </w: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珠海村</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S</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1570</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2400</w:t>
                  </w:r>
                  <w:r w:rsidRPr="00A50164">
                    <w:rPr>
                      <w:rFonts w:ascii="Times New Roman" w:hAnsi="Times New Roman" w:cs="Times New Roman"/>
                      <w:szCs w:val="21"/>
                    </w:rPr>
                    <w:t>多人</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一般</w:t>
                  </w:r>
                </w:p>
              </w:tc>
              <w:tc>
                <w:tcPr>
                  <w:tcW w:w="773" w:type="pct"/>
                  <w:vMerge/>
                  <w:tcBorders>
                    <w:top w:val="single" w:sz="4" w:space="0" w:color="auto"/>
                    <w:left w:val="single" w:sz="4" w:space="0" w:color="auto"/>
                    <w:bottom w:val="nil"/>
                    <w:right w:val="single" w:sz="4" w:space="0" w:color="auto"/>
                  </w:tcBorders>
                  <w:vAlign w:val="center"/>
                  <w:hideMark/>
                </w:tcPr>
                <w:p w:rsidR="00F6332F" w:rsidRPr="00A50164" w:rsidRDefault="00F6332F">
                  <w:pPr>
                    <w:rPr>
                      <w:rFonts w:ascii="Times New Roman" w:hAnsi="Times New Roman" w:cs="Times New Roman"/>
                      <w:szCs w:val="21"/>
                      <w:lang w:bidi="en-US"/>
                    </w:rPr>
                  </w:pPr>
                </w:p>
              </w:tc>
              <w:tc>
                <w:tcPr>
                  <w:tcW w:w="1590"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由海南村及进士村合并</w:t>
                  </w: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丰棉村</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ESS</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1750</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3070</w:t>
                  </w:r>
                  <w:r w:rsidRPr="00A50164">
                    <w:rPr>
                      <w:rFonts w:ascii="Times New Roman" w:hAnsi="Times New Roman" w:cs="Times New Roman"/>
                      <w:szCs w:val="21"/>
                    </w:rPr>
                    <w:t>多人</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一般</w:t>
                  </w:r>
                </w:p>
              </w:tc>
              <w:tc>
                <w:tcPr>
                  <w:tcW w:w="773" w:type="pct"/>
                  <w:vMerge/>
                  <w:tcBorders>
                    <w:top w:val="single" w:sz="4" w:space="0" w:color="auto"/>
                    <w:left w:val="single" w:sz="4" w:space="0" w:color="auto"/>
                    <w:bottom w:val="nil"/>
                    <w:right w:val="single" w:sz="4" w:space="0" w:color="auto"/>
                  </w:tcBorders>
                  <w:vAlign w:val="center"/>
                  <w:hideMark/>
                </w:tcPr>
                <w:p w:rsidR="00F6332F" w:rsidRPr="00A50164" w:rsidRDefault="00F6332F">
                  <w:pPr>
                    <w:rPr>
                      <w:rFonts w:ascii="Times New Roman" w:hAnsi="Times New Roman" w:cs="Times New Roman"/>
                      <w:szCs w:val="21"/>
                      <w:lang w:bidi="en-US"/>
                    </w:rPr>
                  </w:pPr>
                </w:p>
              </w:tc>
              <w:tc>
                <w:tcPr>
                  <w:tcW w:w="1590"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由棉粮村及永丰村合并</w:t>
                  </w: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镇海村</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SE</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2200</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1840</w:t>
                  </w:r>
                  <w:r w:rsidRPr="00A50164">
                    <w:rPr>
                      <w:rFonts w:ascii="Times New Roman" w:hAnsi="Times New Roman" w:cs="Times New Roman"/>
                      <w:szCs w:val="21"/>
                    </w:rPr>
                    <w:t>多人</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adjustRightInd w:val="0"/>
                    <w:snapToGrid w:val="0"/>
                    <w:jc w:val="center"/>
                    <w:rPr>
                      <w:rFonts w:ascii="Times New Roman" w:hAnsi="Times New Roman" w:cs="Times New Roman"/>
                      <w:szCs w:val="21"/>
                    </w:rPr>
                  </w:pPr>
                  <w:r w:rsidRPr="00A50164">
                    <w:rPr>
                      <w:rFonts w:ascii="Times New Roman" w:hAnsi="Times New Roman" w:cs="Times New Roman"/>
                      <w:szCs w:val="21"/>
                    </w:rPr>
                    <w:t>一般</w:t>
                  </w:r>
                </w:p>
              </w:tc>
              <w:tc>
                <w:tcPr>
                  <w:tcW w:w="773" w:type="pct"/>
                  <w:vMerge/>
                  <w:tcBorders>
                    <w:top w:val="single" w:sz="4" w:space="0" w:color="auto"/>
                    <w:left w:val="single" w:sz="4" w:space="0" w:color="auto"/>
                    <w:bottom w:val="nil"/>
                    <w:right w:val="single" w:sz="4" w:space="0" w:color="auto"/>
                  </w:tcBorders>
                  <w:vAlign w:val="center"/>
                  <w:hideMark/>
                </w:tcPr>
                <w:p w:rsidR="00F6332F" w:rsidRPr="00A50164" w:rsidRDefault="00F6332F">
                  <w:pPr>
                    <w:rPr>
                      <w:rFonts w:ascii="Times New Roman" w:hAnsi="Times New Roman" w:cs="Times New Roman"/>
                      <w:szCs w:val="21"/>
                      <w:lang w:bidi="en-US"/>
                    </w:rPr>
                  </w:pPr>
                </w:p>
              </w:tc>
              <w:tc>
                <w:tcPr>
                  <w:tcW w:w="1590"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w:t>
                  </w: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开发区北塘河</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N</w:t>
                  </w:r>
                  <w:r w:rsidRPr="00A50164">
                    <w:rPr>
                      <w:rFonts w:ascii="Times New Roman" w:hAnsi="Times New Roman" w:cs="Times New Roman"/>
                    </w:rPr>
                    <w:t>、</w:t>
                  </w:r>
                  <w:r w:rsidRPr="00A50164">
                    <w:rPr>
                      <w:rFonts w:ascii="Times New Roman" w:hAnsi="Times New Roman" w:cs="Times New Roman"/>
                    </w:rPr>
                    <w:t>E</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紧邻</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一般</w:t>
                  </w:r>
                </w:p>
              </w:tc>
              <w:tc>
                <w:tcPr>
                  <w:tcW w:w="773"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地表水维持现状</w:t>
                  </w:r>
                </w:p>
              </w:tc>
              <w:tc>
                <w:tcPr>
                  <w:tcW w:w="1590" w:type="pct"/>
                  <w:tcBorders>
                    <w:top w:val="single" w:sz="4" w:space="0" w:color="auto"/>
                    <w:left w:val="single" w:sz="4" w:space="0" w:color="auto"/>
                    <w:bottom w:val="single" w:sz="4" w:space="0" w:color="auto"/>
                    <w:right w:val="single" w:sz="4" w:space="0" w:color="auto"/>
                  </w:tcBorders>
                  <w:vAlign w:val="center"/>
                </w:tcPr>
                <w:p w:rsidR="00F6332F" w:rsidRPr="00A50164" w:rsidRDefault="00F6332F">
                  <w:pPr>
                    <w:pStyle w:val="a4"/>
                    <w:rPr>
                      <w:rFonts w:ascii="Times New Roman" w:hAnsi="Times New Roman" w:cs="Times New Roman"/>
                    </w:rPr>
                  </w:pP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区域环境空气</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敏感</w:t>
                  </w:r>
                </w:p>
              </w:tc>
              <w:tc>
                <w:tcPr>
                  <w:tcW w:w="773"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环境空气二级</w:t>
                  </w:r>
                </w:p>
              </w:tc>
              <w:tc>
                <w:tcPr>
                  <w:tcW w:w="1590" w:type="pct"/>
                  <w:tcBorders>
                    <w:top w:val="single" w:sz="4" w:space="0" w:color="auto"/>
                    <w:left w:val="single" w:sz="4" w:space="0" w:color="auto"/>
                    <w:bottom w:val="single" w:sz="4" w:space="0" w:color="auto"/>
                    <w:right w:val="single" w:sz="4" w:space="0" w:color="auto"/>
                  </w:tcBorders>
                  <w:vAlign w:val="center"/>
                </w:tcPr>
                <w:p w:rsidR="00F6332F" w:rsidRPr="00A50164" w:rsidRDefault="00F6332F">
                  <w:pPr>
                    <w:pStyle w:val="a4"/>
                    <w:rPr>
                      <w:rFonts w:ascii="Times New Roman" w:hAnsi="Times New Roman" w:cs="Times New Roman"/>
                    </w:rPr>
                  </w:pPr>
                </w:p>
              </w:tc>
            </w:tr>
            <w:tr w:rsidR="00F6332F" w:rsidRPr="00A50164" w:rsidTr="00F97A3D">
              <w:trPr>
                <w:trHeight w:val="227"/>
                <w:jc w:val="center"/>
              </w:trPr>
              <w:tc>
                <w:tcPr>
                  <w:tcW w:w="786"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厂界外</w:t>
                  </w:r>
                  <w:smartTag w:uri="urn:schemas-microsoft-com:office:smarttags" w:element="chmetcnv">
                    <w:smartTagPr>
                      <w:attr w:name="UnitName" w:val="m"/>
                      <w:attr w:name="SourceValue" w:val="1"/>
                      <w:attr w:name="HasSpace" w:val="False"/>
                      <w:attr w:name="Negative" w:val="False"/>
                      <w:attr w:name="NumberType" w:val="1"/>
                      <w:attr w:name="TCSC" w:val="0"/>
                    </w:smartTagPr>
                    <w:r w:rsidRPr="00A50164">
                      <w:rPr>
                        <w:rFonts w:ascii="Times New Roman" w:hAnsi="Times New Roman" w:cs="Times New Roman"/>
                      </w:rPr>
                      <w:t>1m</w:t>
                    </w:r>
                  </w:smartTag>
                  <w:r w:rsidRPr="00A50164">
                    <w:rPr>
                      <w:rFonts w:ascii="Times New Roman" w:hAnsi="Times New Roman" w:cs="Times New Roman"/>
                    </w:rPr>
                    <w:t>处</w:t>
                  </w:r>
                </w:p>
              </w:tc>
              <w:tc>
                <w:tcPr>
                  <w:tcW w:w="275"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四周</w:t>
                  </w:r>
                </w:p>
              </w:tc>
              <w:tc>
                <w:tcPr>
                  <w:tcW w:w="554"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1</w:t>
                  </w:r>
                </w:p>
              </w:tc>
              <w:tc>
                <w:tcPr>
                  <w:tcW w:w="54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w:t>
                  </w:r>
                </w:p>
              </w:tc>
              <w:tc>
                <w:tcPr>
                  <w:tcW w:w="481"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一般</w:t>
                  </w:r>
                </w:p>
              </w:tc>
              <w:tc>
                <w:tcPr>
                  <w:tcW w:w="773" w:type="pct"/>
                  <w:tcBorders>
                    <w:top w:val="single" w:sz="4" w:space="0" w:color="auto"/>
                    <w:left w:val="single" w:sz="4" w:space="0" w:color="auto"/>
                    <w:bottom w:val="single" w:sz="4" w:space="0" w:color="auto"/>
                    <w:right w:val="single" w:sz="4" w:space="0" w:color="auto"/>
                  </w:tcBorders>
                  <w:vAlign w:val="center"/>
                  <w:hideMark/>
                </w:tcPr>
                <w:p w:rsidR="00F6332F" w:rsidRPr="00A50164" w:rsidRDefault="00F6332F">
                  <w:pPr>
                    <w:pStyle w:val="a4"/>
                    <w:rPr>
                      <w:rFonts w:ascii="Times New Roman" w:hAnsi="Times New Roman" w:cs="Times New Roman"/>
                    </w:rPr>
                  </w:pPr>
                  <w:r w:rsidRPr="00A50164">
                    <w:rPr>
                      <w:rFonts w:ascii="Times New Roman" w:hAnsi="Times New Roman" w:cs="Times New Roman"/>
                    </w:rPr>
                    <w:t>声环境</w:t>
                  </w:r>
                  <w:r w:rsidRPr="00A50164">
                    <w:rPr>
                      <w:rFonts w:ascii="Times New Roman" w:hAnsi="Times New Roman" w:cs="Times New Roman"/>
                    </w:rPr>
                    <w:t>3</w:t>
                  </w:r>
                  <w:r w:rsidRPr="00A50164">
                    <w:rPr>
                      <w:rFonts w:ascii="Times New Roman" w:hAnsi="Times New Roman" w:cs="Times New Roman"/>
                    </w:rPr>
                    <w:t>类</w:t>
                  </w:r>
                </w:p>
              </w:tc>
              <w:tc>
                <w:tcPr>
                  <w:tcW w:w="1590" w:type="pct"/>
                  <w:tcBorders>
                    <w:top w:val="single" w:sz="4" w:space="0" w:color="auto"/>
                    <w:left w:val="single" w:sz="4" w:space="0" w:color="auto"/>
                    <w:bottom w:val="single" w:sz="4" w:space="0" w:color="auto"/>
                    <w:right w:val="single" w:sz="4" w:space="0" w:color="auto"/>
                  </w:tcBorders>
                  <w:vAlign w:val="center"/>
                </w:tcPr>
                <w:p w:rsidR="00F6332F" w:rsidRPr="00A50164" w:rsidRDefault="00F6332F">
                  <w:pPr>
                    <w:pStyle w:val="a4"/>
                    <w:rPr>
                      <w:rFonts w:ascii="Times New Roman" w:hAnsi="Times New Roman" w:cs="Times New Roman"/>
                    </w:rPr>
                  </w:pPr>
                </w:p>
              </w:tc>
            </w:tr>
          </w:tbl>
          <w:p w:rsidR="00520D0A" w:rsidRPr="00A50164" w:rsidRDefault="00520D0A">
            <w:pPr>
              <w:widowControl/>
              <w:spacing w:line="326" w:lineRule="atLeast"/>
              <w:jc w:val="left"/>
              <w:rPr>
                <w:rFonts w:ascii="Times New Roman" w:eastAsia="微软雅黑" w:hAnsi="Times New Roman" w:cs="Times New Roman"/>
                <w:color w:val="3D3D3D"/>
                <w:kern w:val="0"/>
                <w:sz w:val="19"/>
                <w:szCs w:val="19"/>
              </w:rPr>
            </w:pPr>
            <w:r w:rsidRPr="00A50164">
              <w:rPr>
                <w:rFonts w:ascii="Times New Roman" w:eastAsia="宋体" w:hAnsi="宋体" w:cs="Times New Roman"/>
                <w:b/>
                <w:bCs/>
                <w:color w:val="3D3D3D"/>
                <w:kern w:val="0"/>
                <w:sz w:val="18"/>
              </w:rPr>
              <w:t>注：表中的</w:t>
            </w:r>
            <w:r w:rsidRPr="00A50164">
              <w:rPr>
                <w:rFonts w:ascii="Times New Roman" w:eastAsia="微软雅黑" w:hAnsi="Times New Roman" w:cs="Times New Roman"/>
                <w:b/>
                <w:bCs/>
                <w:color w:val="3D3D3D"/>
                <w:kern w:val="0"/>
                <w:sz w:val="18"/>
              </w:rPr>
              <w:t>“</w:t>
            </w:r>
            <w:r w:rsidRPr="00A50164">
              <w:rPr>
                <w:rFonts w:ascii="Times New Roman" w:eastAsia="宋体" w:hAnsi="宋体" w:cs="Times New Roman"/>
                <w:b/>
                <w:bCs/>
                <w:color w:val="3D3D3D"/>
                <w:kern w:val="0"/>
                <w:sz w:val="18"/>
              </w:rPr>
              <w:t>方位</w:t>
            </w:r>
            <w:r w:rsidRPr="00A50164">
              <w:rPr>
                <w:rFonts w:ascii="Times New Roman" w:eastAsia="微软雅黑" w:hAnsi="Times New Roman" w:cs="Times New Roman"/>
                <w:b/>
                <w:bCs/>
                <w:color w:val="3D3D3D"/>
                <w:kern w:val="0"/>
                <w:sz w:val="18"/>
              </w:rPr>
              <w:t>”</w:t>
            </w:r>
            <w:r w:rsidRPr="00A50164">
              <w:rPr>
                <w:rFonts w:ascii="Times New Roman" w:eastAsia="宋体" w:hAnsi="宋体" w:cs="Times New Roman"/>
                <w:b/>
                <w:bCs/>
                <w:color w:val="3D3D3D"/>
                <w:kern w:val="0"/>
                <w:sz w:val="18"/>
              </w:rPr>
              <w:t>以拟建厂址为基准点，</w:t>
            </w:r>
            <w:r w:rsidRPr="00A50164">
              <w:rPr>
                <w:rFonts w:ascii="Times New Roman" w:eastAsia="微软雅黑" w:hAnsi="Times New Roman" w:cs="Times New Roman"/>
                <w:b/>
                <w:bCs/>
                <w:color w:val="3D3D3D"/>
                <w:kern w:val="0"/>
                <w:sz w:val="18"/>
              </w:rPr>
              <w:t>“</w:t>
            </w:r>
            <w:r w:rsidRPr="00A50164">
              <w:rPr>
                <w:rFonts w:ascii="Times New Roman" w:eastAsia="宋体" w:hAnsi="宋体" w:cs="Times New Roman"/>
                <w:b/>
                <w:bCs/>
                <w:color w:val="3D3D3D"/>
                <w:kern w:val="0"/>
                <w:sz w:val="18"/>
              </w:rPr>
              <w:t>距离</w:t>
            </w:r>
            <w:r w:rsidRPr="00A50164">
              <w:rPr>
                <w:rFonts w:ascii="Times New Roman" w:eastAsia="微软雅黑" w:hAnsi="Times New Roman" w:cs="Times New Roman"/>
                <w:b/>
                <w:bCs/>
                <w:color w:val="3D3D3D"/>
                <w:kern w:val="0"/>
                <w:sz w:val="18"/>
              </w:rPr>
              <w:t>”</w:t>
            </w:r>
            <w:r w:rsidRPr="00A50164">
              <w:rPr>
                <w:rFonts w:ascii="Times New Roman" w:eastAsia="宋体" w:hAnsi="宋体" w:cs="Times New Roman"/>
                <w:b/>
                <w:bCs/>
                <w:color w:val="3D3D3D"/>
                <w:kern w:val="0"/>
                <w:sz w:val="18"/>
              </w:rPr>
              <w:t>是指保护目标与厂界的最近距离，下同。</w:t>
            </w:r>
          </w:p>
          <w:p w:rsidR="00F6332F" w:rsidRPr="00A50164" w:rsidRDefault="00F6332F">
            <w:pPr>
              <w:widowControl/>
              <w:spacing w:line="360" w:lineRule="auto"/>
              <w:ind w:firstLine="463"/>
              <w:jc w:val="left"/>
              <w:rPr>
                <w:rFonts w:ascii="Times New Roman" w:eastAsia="黑体" w:hAnsi="Times New Roman" w:cs="Times New Roman"/>
                <w:color w:val="3D3D3D"/>
                <w:kern w:val="0"/>
                <w:sz w:val="30"/>
                <w:szCs w:val="30"/>
              </w:rPr>
            </w:pPr>
          </w:p>
          <w:p w:rsidR="00520D0A" w:rsidRPr="00A50164" w:rsidRDefault="00520D0A">
            <w:pPr>
              <w:widowControl/>
              <w:spacing w:line="360" w:lineRule="auto"/>
              <w:ind w:firstLine="463"/>
              <w:jc w:val="left"/>
              <w:rPr>
                <w:rFonts w:ascii="Times New Roman" w:eastAsia="微软雅黑" w:hAnsi="Times New Roman" w:cs="Times New Roman"/>
                <w:color w:val="3D3D3D"/>
                <w:kern w:val="0"/>
                <w:sz w:val="19"/>
                <w:szCs w:val="19"/>
              </w:rPr>
            </w:pPr>
            <w:r w:rsidRPr="00A50164">
              <w:rPr>
                <w:rFonts w:ascii="Times New Roman" w:eastAsia="黑体" w:hAnsi="黑体" w:cs="Times New Roman"/>
                <w:color w:val="3D3D3D"/>
                <w:kern w:val="0"/>
                <w:sz w:val="28"/>
                <w:szCs w:val="30"/>
              </w:rPr>
              <w:lastRenderedPageBreak/>
              <w:t>三、建设项目对环境可能造成影响的概述</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Times New Roman" w:cs="Times New Roman"/>
                <w:b/>
                <w:bCs/>
                <w:color w:val="3D3D3D"/>
                <w:kern w:val="0"/>
                <w:sz w:val="24"/>
                <w:szCs w:val="24"/>
              </w:rPr>
              <w:t>1</w:t>
            </w:r>
            <w:r w:rsidRPr="00A50164">
              <w:rPr>
                <w:rFonts w:ascii="Times New Roman" w:eastAsia="宋体" w:hAnsi="宋体" w:cs="Times New Roman"/>
                <w:b/>
                <w:bCs/>
                <w:color w:val="3D3D3D"/>
                <w:kern w:val="0"/>
                <w:sz w:val="24"/>
                <w:szCs w:val="24"/>
              </w:rPr>
              <w:t>、废气：</w:t>
            </w:r>
            <w:r w:rsidRPr="00A50164">
              <w:rPr>
                <w:rFonts w:ascii="Times New Roman" w:eastAsia="宋体" w:hAnsi="宋体" w:cs="Times New Roman"/>
                <w:color w:val="3D3D3D"/>
                <w:kern w:val="0"/>
                <w:sz w:val="24"/>
                <w:szCs w:val="24"/>
              </w:rPr>
              <w:t>项目产生的废气主要为</w:t>
            </w:r>
            <w:r w:rsidR="00997125" w:rsidRPr="00A50164">
              <w:rPr>
                <w:rFonts w:ascii="Times New Roman" w:eastAsia="宋体" w:hAnsi="宋体" w:cs="Times New Roman"/>
                <w:color w:val="3D3D3D"/>
                <w:kern w:val="0"/>
                <w:sz w:val="24"/>
                <w:szCs w:val="24"/>
              </w:rPr>
              <w:t>粉状物料的投料粉尘、缩合等生产过程产生的环氧乙烷等废气</w:t>
            </w:r>
            <w:r w:rsidRPr="00A50164">
              <w:rPr>
                <w:rFonts w:ascii="Times New Roman" w:eastAsia="宋体" w:hAnsi="宋体" w:cs="Times New Roman"/>
                <w:color w:val="3D3D3D"/>
                <w:kern w:val="0"/>
                <w:sz w:val="24"/>
                <w:szCs w:val="24"/>
              </w:rPr>
              <w:t>。其中</w:t>
            </w:r>
            <w:r w:rsidR="00997125" w:rsidRPr="00A50164">
              <w:rPr>
                <w:rFonts w:ascii="Times New Roman" w:eastAsia="宋体" w:hAnsi="宋体" w:cs="Times New Roman"/>
                <w:color w:val="3D3D3D"/>
                <w:kern w:val="0"/>
                <w:sz w:val="24"/>
                <w:szCs w:val="24"/>
              </w:rPr>
              <w:t>投料粉尘经引风收集后接入现有布袋除尘</w:t>
            </w:r>
            <w:r w:rsidR="00997125" w:rsidRPr="00A50164">
              <w:rPr>
                <w:rFonts w:ascii="Times New Roman" w:eastAsia="宋体" w:hAnsi="Times New Roman" w:cs="Times New Roman"/>
                <w:color w:val="3D3D3D"/>
                <w:kern w:val="0"/>
                <w:sz w:val="24"/>
                <w:szCs w:val="24"/>
              </w:rPr>
              <w:t>+</w:t>
            </w:r>
            <w:r w:rsidR="00997125" w:rsidRPr="00A50164">
              <w:rPr>
                <w:rFonts w:ascii="Times New Roman" w:eastAsia="宋体" w:hAnsi="宋体" w:cs="Times New Roman"/>
                <w:color w:val="3D3D3D"/>
                <w:kern w:val="0"/>
                <w:sz w:val="24"/>
                <w:szCs w:val="24"/>
              </w:rPr>
              <w:t>一级碱喷淋</w:t>
            </w:r>
            <w:r w:rsidR="00997125" w:rsidRPr="00A50164">
              <w:rPr>
                <w:rFonts w:ascii="Times New Roman" w:eastAsia="宋体" w:hAnsi="Times New Roman" w:cs="Times New Roman"/>
                <w:color w:val="3D3D3D"/>
                <w:kern w:val="0"/>
                <w:sz w:val="24"/>
                <w:szCs w:val="24"/>
              </w:rPr>
              <w:t>+</w:t>
            </w:r>
            <w:r w:rsidR="00997125" w:rsidRPr="00A50164">
              <w:rPr>
                <w:rFonts w:ascii="Times New Roman" w:eastAsia="宋体" w:hAnsi="宋体" w:cs="Times New Roman"/>
                <w:color w:val="3D3D3D"/>
                <w:kern w:val="0"/>
                <w:sz w:val="24"/>
                <w:szCs w:val="24"/>
              </w:rPr>
              <w:t>一级酸喷淋</w:t>
            </w:r>
            <w:r w:rsidR="00997125" w:rsidRPr="00A50164">
              <w:rPr>
                <w:rFonts w:ascii="Times New Roman" w:eastAsia="宋体" w:hAnsi="Times New Roman" w:cs="Times New Roman"/>
                <w:color w:val="3D3D3D"/>
                <w:kern w:val="0"/>
                <w:sz w:val="24"/>
                <w:szCs w:val="24"/>
              </w:rPr>
              <w:t>+</w:t>
            </w:r>
            <w:r w:rsidR="00997125" w:rsidRPr="00A50164">
              <w:rPr>
                <w:rFonts w:ascii="Times New Roman" w:eastAsia="宋体" w:hAnsi="宋体" w:cs="Times New Roman"/>
                <w:color w:val="3D3D3D"/>
                <w:kern w:val="0"/>
                <w:sz w:val="24"/>
                <w:szCs w:val="24"/>
              </w:rPr>
              <w:t>一级碱喷淋</w:t>
            </w:r>
            <w:r w:rsidR="00997125" w:rsidRPr="00A50164">
              <w:rPr>
                <w:rFonts w:ascii="Times New Roman" w:eastAsia="宋体" w:hAnsi="Times New Roman" w:cs="Times New Roman"/>
                <w:color w:val="3D3D3D"/>
                <w:kern w:val="0"/>
                <w:sz w:val="24"/>
                <w:szCs w:val="24"/>
              </w:rPr>
              <w:t>+20m</w:t>
            </w:r>
            <w:r w:rsidR="00997125" w:rsidRPr="00A50164">
              <w:rPr>
                <w:rFonts w:ascii="Times New Roman" w:eastAsia="宋体" w:hAnsi="宋体" w:cs="Times New Roman"/>
                <w:color w:val="3D3D3D"/>
                <w:kern w:val="0"/>
                <w:sz w:val="24"/>
                <w:szCs w:val="24"/>
              </w:rPr>
              <w:t>排气筒达标排放</w:t>
            </w:r>
            <w:r w:rsidRPr="00A50164">
              <w:rPr>
                <w:rFonts w:ascii="Times New Roman" w:eastAsia="宋体" w:hAnsi="宋体" w:cs="Times New Roman"/>
                <w:color w:val="3D3D3D"/>
                <w:kern w:val="0"/>
                <w:sz w:val="24"/>
                <w:szCs w:val="24"/>
              </w:rPr>
              <w:t>。项目废气污染物经治理后，废气污染物排放量较少，可做到达标排放，对环境空气影响较小。</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Times New Roman" w:cs="Times New Roman"/>
                <w:b/>
                <w:bCs/>
                <w:color w:val="3D3D3D"/>
                <w:kern w:val="0"/>
                <w:sz w:val="24"/>
                <w:szCs w:val="24"/>
              </w:rPr>
              <w:t>2</w:t>
            </w:r>
            <w:r w:rsidRPr="00A50164">
              <w:rPr>
                <w:rFonts w:ascii="Times New Roman" w:eastAsia="宋体" w:hAnsi="宋体" w:cs="Times New Roman"/>
                <w:b/>
                <w:bCs/>
                <w:color w:val="3D3D3D"/>
                <w:kern w:val="0"/>
                <w:sz w:val="24"/>
                <w:szCs w:val="24"/>
              </w:rPr>
              <w:t>、废水：</w:t>
            </w:r>
            <w:r w:rsidRPr="00A50164">
              <w:rPr>
                <w:rFonts w:ascii="Times New Roman" w:eastAsia="宋体" w:hAnsi="宋体" w:cs="Times New Roman"/>
                <w:color w:val="3D3D3D"/>
                <w:kern w:val="0"/>
                <w:sz w:val="24"/>
                <w:szCs w:val="24"/>
              </w:rPr>
              <w:t>项目废水</w:t>
            </w:r>
            <w:r w:rsidR="00997125" w:rsidRPr="00A50164">
              <w:rPr>
                <w:rFonts w:ascii="Times New Roman" w:eastAsia="宋体" w:hAnsi="宋体" w:cs="Times New Roman"/>
                <w:color w:val="3D3D3D"/>
                <w:kern w:val="0"/>
                <w:sz w:val="24"/>
                <w:szCs w:val="24"/>
              </w:rPr>
              <w:t>主要</w:t>
            </w:r>
            <w:r w:rsidR="00997125" w:rsidRPr="00A50164">
              <w:rPr>
                <w:rFonts w:ascii="Times New Roman" w:cs="Times New Roman"/>
                <w:sz w:val="24"/>
                <w:szCs w:val="24"/>
              </w:rPr>
              <w:t>包含脱水废水和洗釜废水、</w:t>
            </w:r>
            <w:r w:rsidR="00CB607A" w:rsidRPr="00A50164">
              <w:rPr>
                <w:rFonts w:ascii="Times New Roman" w:cs="Times New Roman"/>
                <w:sz w:val="24"/>
                <w:szCs w:val="24"/>
              </w:rPr>
              <w:t>新增废气喷淋废水。</w:t>
            </w:r>
            <w:r w:rsidR="001B4F85" w:rsidRPr="00A50164">
              <w:rPr>
                <w:rFonts w:ascii="Times New Roman" w:cs="Times New Roman"/>
                <w:sz w:val="24"/>
                <w:szCs w:val="24"/>
              </w:rPr>
              <w:t>依托现有综合污水站，</w:t>
            </w:r>
            <w:r w:rsidR="00CB607A" w:rsidRPr="00A50164">
              <w:rPr>
                <w:rFonts w:ascii="Times New Roman" w:cs="Times New Roman"/>
                <w:sz w:val="24"/>
                <w:szCs w:val="24"/>
              </w:rPr>
              <w:t>采用混凝沉淀</w:t>
            </w:r>
            <w:r w:rsidR="00CB607A" w:rsidRPr="00A50164">
              <w:rPr>
                <w:rFonts w:ascii="Times New Roman" w:hAnsi="Times New Roman" w:cs="Times New Roman"/>
                <w:sz w:val="24"/>
                <w:szCs w:val="24"/>
              </w:rPr>
              <w:t>+</w:t>
            </w:r>
            <w:r w:rsidR="00CB607A" w:rsidRPr="00A50164">
              <w:rPr>
                <w:rFonts w:ascii="Times New Roman" w:cs="Times New Roman"/>
                <w:sz w:val="24"/>
                <w:szCs w:val="24"/>
              </w:rPr>
              <w:t>生物法对废水进行</w:t>
            </w:r>
            <w:r w:rsidR="001B4F85" w:rsidRPr="00A50164">
              <w:rPr>
                <w:rFonts w:ascii="Times New Roman" w:cs="Times New Roman"/>
                <w:sz w:val="24"/>
                <w:szCs w:val="24"/>
              </w:rPr>
              <w:t>预</w:t>
            </w:r>
            <w:r w:rsidR="00CB607A" w:rsidRPr="00A50164">
              <w:rPr>
                <w:rFonts w:ascii="Times New Roman" w:cs="Times New Roman"/>
                <w:sz w:val="24"/>
                <w:szCs w:val="24"/>
              </w:rPr>
              <w:t>处理</w:t>
            </w:r>
            <w:r w:rsidR="001B4F85" w:rsidRPr="00A50164">
              <w:rPr>
                <w:rFonts w:ascii="Times New Roman" w:cs="Times New Roman"/>
                <w:sz w:val="24"/>
                <w:szCs w:val="24"/>
              </w:rPr>
              <w:t>达标纳管进入</w:t>
            </w:r>
            <w:r w:rsidRPr="00A50164">
              <w:rPr>
                <w:rFonts w:ascii="Times New Roman" w:eastAsia="宋体" w:hAnsi="宋体" w:cs="Times New Roman"/>
                <w:color w:val="3D3D3D"/>
                <w:kern w:val="0"/>
                <w:sz w:val="24"/>
                <w:szCs w:val="24"/>
              </w:rPr>
              <w:t>上虞污水处理厂处理后达标排放。达标排放的废水对水环境影响较小。</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Times New Roman" w:cs="Times New Roman"/>
                <w:b/>
                <w:bCs/>
                <w:color w:val="3D3D3D"/>
                <w:kern w:val="0"/>
                <w:sz w:val="24"/>
                <w:szCs w:val="24"/>
              </w:rPr>
              <w:t>3</w:t>
            </w:r>
            <w:r w:rsidRPr="00A50164">
              <w:rPr>
                <w:rFonts w:ascii="Times New Roman" w:eastAsia="宋体" w:hAnsi="宋体" w:cs="Times New Roman"/>
                <w:b/>
                <w:bCs/>
                <w:color w:val="3D3D3D"/>
                <w:kern w:val="0"/>
                <w:sz w:val="24"/>
                <w:szCs w:val="24"/>
              </w:rPr>
              <w:t>、固废：</w:t>
            </w:r>
            <w:r w:rsidRPr="00A50164">
              <w:rPr>
                <w:rFonts w:ascii="Times New Roman" w:eastAsia="宋体" w:hAnsi="宋体" w:cs="Times New Roman"/>
                <w:color w:val="3D3D3D"/>
                <w:kern w:val="0"/>
                <w:sz w:val="24"/>
                <w:szCs w:val="24"/>
              </w:rPr>
              <w:t>项目固废经过外售综合利用、有资质单位处理及外运填埋后可以做到</w:t>
            </w:r>
            <w:r w:rsidRPr="00A50164">
              <w:rPr>
                <w:rFonts w:ascii="Times New Roman" w:eastAsia="微软雅黑" w:hAnsi="Times New Roman" w:cs="Times New Roman"/>
                <w:color w:val="3D3D3D"/>
                <w:kern w:val="0"/>
                <w:sz w:val="24"/>
                <w:szCs w:val="24"/>
              </w:rPr>
              <w:t>“</w:t>
            </w:r>
            <w:r w:rsidRPr="00A50164">
              <w:rPr>
                <w:rFonts w:ascii="Times New Roman" w:eastAsia="宋体" w:hAnsi="宋体" w:cs="Times New Roman"/>
                <w:color w:val="3D3D3D"/>
                <w:kern w:val="0"/>
                <w:sz w:val="24"/>
                <w:szCs w:val="24"/>
              </w:rPr>
              <w:t>零</w:t>
            </w:r>
            <w:r w:rsidRPr="00A50164">
              <w:rPr>
                <w:rFonts w:ascii="Times New Roman" w:eastAsia="微软雅黑" w:hAnsi="Times New Roman" w:cs="Times New Roman"/>
                <w:color w:val="3D3D3D"/>
                <w:kern w:val="0"/>
                <w:sz w:val="24"/>
                <w:szCs w:val="24"/>
              </w:rPr>
              <w:t>”</w:t>
            </w:r>
            <w:r w:rsidRPr="00A50164">
              <w:rPr>
                <w:rFonts w:ascii="Times New Roman" w:eastAsia="宋体" w:hAnsi="宋体" w:cs="Times New Roman"/>
                <w:color w:val="3D3D3D"/>
                <w:kern w:val="0"/>
                <w:sz w:val="24"/>
                <w:szCs w:val="24"/>
              </w:rPr>
              <w:t>排放，对周围环境基本无影响。</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Times New Roman" w:cs="Times New Roman"/>
                <w:b/>
                <w:bCs/>
                <w:color w:val="3D3D3D"/>
                <w:kern w:val="0"/>
                <w:sz w:val="24"/>
                <w:szCs w:val="24"/>
              </w:rPr>
              <w:t>4</w:t>
            </w:r>
            <w:r w:rsidRPr="00A50164">
              <w:rPr>
                <w:rFonts w:ascii="Times New Roman" w:eastAsia="宋体" w:hAnsi="宋体" w:cs="Times New Roman"/>
                <w:b/>
                <w:bCs/>
                <w:color w:val="3D3D3D"/>
                <w:kern w:val="0"/>
                <w:sz w:val="24"/>
                <w:szCs w:val="24"/>
              </w:rPr>
              <w:t>、噪声：</w:t>
            </w:r>
            <w:r w:rsidRPr="00A50164">
              <w:rPr>
                <w:rFonts w:ascii="Times New Roman" w:eastAsia="宋体" w:hAnsi="宋体" w:cs="Times New Roman"/>
                <w:color w:val="3D3D3D"/>
                <w:kern w:val="0"/>
                <w:sz w:val="24"/>
                <w:szCs w:val="24"/>
              </w:rPr>
              <w:t>项目产生噪声经过相应治理后厂界噪声可以达标排放，周围声环境满足标准要求。</w:t>
            </w:r>
          </w:p>
          <w:p w:rsidR="00520D0A" w:rsidRPr="00A50164" w:rsidRDefault="00520D0A" w:rsidP="0034791E">
            <w:pPr>
              <w:widowControl/>
              <w:spacing w:line="360" w:lineRule="auto"/>
              <w:ind w:firstLine="401"/>
              <w:jc w:val="left"/>
              <w:rPr>
                <w:rFonts w:ascii="Times New Roman" w:eastAsia="微软雅黑" w:hAnsi="Times New Roman" w:cs="Times New Roman"/>
                <w:color w:val="3D3D3D"/>
                <w:kern w:val="0"/>
                <w:sz w:val="24"/>
                <w:szCs w:val="24"/>
              </w:rPr>
            </w:pPr>
            <w:r w:rsidRPr="00A50164">
              <w:rPr>
                <w:rFonts w:ascii="Times New Roman" w:eastAsia="宋体" w:hAnsi="宋体" w:cs="Times New Roman"/>
                <w:b/>
                <w:bCs/>
                <w:color w:val="3D3D3D"/>
                <w:kern w:val="0"/>
                <w:sz w:val="24"/>
                <w:szCs w:val="24"/>
              </w:rPr>
              <w:t>本项目建成后，通过采取先进有效的污染治理措施，各污染物排放均可得到有效控制，环境质量维持在现有等级，因此符合维持环境功能区划原则。</w:t>
            </w:r>
          </w:p>
          <w:p w:rsidR="00520D0A" w:rsidRPr="00A50164" w:rsidRDefault="00520D0A">
            <w:pPr>
              <w:widowControl/>
              <w:spacing w:line="360" w:lineRule="auto"/>
              <w:ind w:firstLine="463"/>
              <w:jc w:val="left"/>
              <w:rPr>
                <w:rFonts w:ascii="Times New Roman" w:eastAsia="黑体" w:hAnsi="Times New Roman" w:cs="Times New Roman"/>
                <w:color w:val="3D3D3D"/>
                <w:kern w:val="0"/>
                <w:sz w:val="28"/>
                <w:szCs w:val="30"/>
              </w:rPr>
            </w:pPr>
            <w:r w:rsidRPr="00A50164">
              <w:rPr>
                <w:rFonts w:ascii="Times New Roman" w:eastAsia="黑体" w:hAnsi="黑体" w:cs="Times New Roman"/>
                <w:color w:val="3D3D3D"/>
                <w:kern w:val="0"/>
                <w:sz w:val="28"/>
                <w:szCs w:val="30"/>
              </w:rPr>
              <w:t>四、预防或者减轻不良环境影响的对策和措施的要点</w:t>
            </w:r>
          </w:p>
          <w:p w:rsidR="00520D0A" w:rsidRPr="00A50164" w:rsidRDefault="00520D0A" w:rsidP="0034791E">
            <w:pPr>
              <w:widowControl/>
              <w:spacing w:before="63" w:after="63" w:line="326" w:lineRule="atLeast"/>
              <w:jc w:val="center"/>
              <w:rPr>
                <w:rFonts w:ascii="Times New Roman" w:eastAsia="黑体" w:hAnsi="Times New Roman" w:cs="Times New Roman"/>
                <w:b/>
                <w:bCs/>
                <w:color w:val="3D3D3D"/>
                <w:kern w:val="0"/>
              </w:rPr>
            </w:pPr>
            <w:r w:rsidRPr="00A50164">
              <w:rPr>
                <w:rFonts w:ascii="Times New Roman" w:eastAsia="黑体" w:hAnsi="黑体" w:cs="Times New Roman"/>
                <w:b/>
                <w:bCs/>
                <w:color w:val="3D3D3D"/>
                <w:kern w:val="0"/>
              </w:rPr>
              <w:t>表</w:t>
            </w:r>
            <w:r w:rsidRPr="00A50164">
              <w:rPr>
                <w:rFonts w:ascii="Times New Roman" w:eastAsia="黑体" w:hAnsi="Times New Roman" w:cs="Times New Roman"/>
                <w:b/>
                <w:bCs/>
                <w:color w:val="3D3D3D"/>
                <w:kern w:val="0"/>
              </w:rPr>
              <w:t>2  </w:t>
            </w:r>
            <w:r w:rsidRPr="00A50164">
              <w:rPr>
                <w:rFonts w:ascii="Times New Roman" w:eastAsia="黑体" w:hAnsi="黑体" w:cs="Times New Roman"/>
                <w:b/>
                <w:bCs/>
                <w:color w:val="3D3D3D"/>
                <w:kern w:val="0"/>
              </w:rPr>
              <w:t>项目主要</w:t>
            </w:r>
            <w:r w:rsidRPr="00A50164">
              <w:rPr>
                <w:rFonts w:ascii="Times New Roman" w:eastAsia="黑体" w:hAnsi="Times New Roman" w:cs="Times New Roman"/>
                <w:b/>
                <w:bCs/>
                <w:color w:val="3D3D3D"/>
                <w:kern w:val="0"/>
              </w:rPr>
              <w:t>“</w:t>
            </w:r>
            <w:r w:rsidRPr="00A50164">
              <w:rPr>
                <w:rFonts w:ascii="Times New Roman" w:eastAsia="黑体" w:hAnsi="黑体" w:cs="Times New Roman"/>
                <w:b/>
                <w:bCs/>
                <w:color w:val="3D3D3D"/>
                <w:kern w:val="0"/>
              </w:rPr>
              <w:t>三废</w:t>
            </w:r>
            <w:r w:rsidRPr="00A50164">
              <w:rPr>
                <w:rFonts w:ascii="Times New Roman" w:eastAsia="黑体" w:hAnsi="Times New Roman" w:cs="Times New Roman"/>
                <w:b/>
                <w:bCs/>
                <w:color w:val="3D3D3D"/>
                <w:kern w:val="0"/>
              </w:rPr>
              <w:t>”</w:t>
            </w:r>
            <w:r w:rsidRPr="00A50164">
              <w:rPr>
                <w:rFonts w:ascii="Times New Roman" w:eastAsia="黑体" w:hAnsi="黑体" w:cs="Times New Roman"/>
                <w:b/>
                <w:bCs/>
                <w:color w:val="3D3D3D"/>
                <w:kern w:val="0"/>
              </w:rPr>
              <w:t>污染防治措施汇总表</w:t>
            </w:r>
          </w:p>
          <w:tbl>
            <w:tblPr>
              <w:tblW w:w="4756" w:type="pct"/>
              <w:jc w:val="center"/>
              <w:tblLook w:val="04A0"/>
            </w:tblPr>
            <w:tblGrid>
              <w:gridCol w:w="685"/>
              <w:gridCol w:w="5927"/>
              <w:gridCol w:w="1875"/>
            </w:tblGrid>
            <w:tr w:rsidR="00520D0A" w:rsidRPr="00A50164" w:rsidTr="001B4F85">
              <w:trPr>
                <w:cantSplit/>
                <w:trHeight w:val="63"/>
                <w:jc w:val="center"/>
              </w:trPr>
              <w:tc>
                <w:tcPr>
                  <w:tcW w:w="68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center"/>
                    <w:rPr>
                      <w:rFonts w:ascii="Times New Roman" w:eastAsia="微软雅黑" w:hAnsi="Times New Roman" w:cs="Times New Roman"/>
                      <w:color w:val="333333"/>
                      <w:kern w:val="0"/>
                      <w:szCs w:val="21"/>
                    </w:rPr>
                  </w:pPr>
                  <w:r w:rsidRPr="00A50164">
                    <w:rPr>
                      <w:rFonts w:ascii="Times New Roman" w:eastAsia="微软雅黑" w:hAnsi="Times New Roman" w:cs="Times New Roman"/>
                      <w:b/>
                      <w:bCs/>
                      <w:color w:val="333333"/>
                      <w:kern w:val="0"/>
                      <w:szCs w:val="21"/>
                    </w:rPr>
                    <w:t>种类</w:t>
                  </w:r>
                </w:p>
              </w:tc>
              <w:tc>
                <w:tcPr>
                  <w:tcW w:w="5927"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center"/>
                    <w:rPr>
                      <w:rFonts w:ascii="Times New Roman" w:eastAsia="微软雅黑" w:hAnsi="Times New Roman" w:cs="Times New Roman"/>
                      <w:color w:val="333333"/>
                      <w:kern w:val="0"/>
                      <w:szCs w:val="21"/>
                    </w:rPr>
                  </w:pPr>
                  <w:r w:rsidRPr="00A50164">
                    <w:rPr>
                      <w:rFonts w:ascii="Times New Roman" w:eastAsia="微软雅黑" w:hAnsi="Times New Roman" w:cs="Times New Roman"/>
                      <w:b/>
                      <w:bCs/>
                      <w:color w:val="333333"/>
                      <w:kern w:val="0"/>
                      <w:szCs w:val="21"/>
                    </w:rPr>
                    <w:t>措施名称</w:t>
                  </w:r>
                </w:p>
              </w:tc>
              <w:tc>
                <w:tcPr>
                  <w:tcW w:w="1875" w:type="dxa"/>
                  <w:tcBorders>
                    <w:top w:val="single" w:sz="4" w:space="0" w:color="auto"/>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center"/>
                    <w:rPr>
                      <w:rFonts w:ascii="Times New Roman" w:eastAsia="微软雅黑" w:hAnsi="Times New Roman" w:cs="Times New Roman"/>
                      <w:color w:val="333333"/>
                      <w:kern w:val="0"/>
                      <w:szCs w:val="21"/>
                    </w:rPr>
                  </w:pPr>
                  <w:r w:rsidRPr="00A50164">
                    <w:rPr>
                      <w:rFonts w:ascii="Times New Roman" w:eastAsia="微软雅黑" w:hAnsi="Times New Roman" w:cs="Times New Roman"/>
                      <w:b/>
                      <w:bCs/>
                      <w:color w:val="333333"/>
                      <w:kern w:val="0"/>
                      <w:szCs w:val="21"/>
                    </w:rPr>
                    <w:t>预期效果</w:t>
                  </w:r>
                </w:p>
              </w:tc>
            </w:tr>
            <w:tr w:rsidR="00520D0A" w:rsidRPr="00A50164" w:rsidTr="001B4F85">
              <w:trPr>
                <w:cantSplit/>
                <w:trHeight w:val="225"/>
                <w:jc w:val="center"/>
              </w:trPr>
              <w:tc>
                <w:tcPr>
                  <w:tcW w:w="685"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rsidP="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废水</w:t>
                  </w:r>
                </w:p>
              </w:tc>
              <w:tc>
                <w:tcPr>
                  <w:tcW w:w="5927"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1B4F85" w:rsidP="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项目废水主要包含脱水废水和洗釜废水、新增废气喷淋废水。依托现有综合污水站，采用混凝沉淀</w:t>
                  </w:r>
                  <w:r w:rsidRPr="00A50164">
                    <w:rPr>
                      <w:rFonts w:ascii="Times New Roman" w:eastAsia="宋体" w:hAnsi="Times New Roman" w:cs="Times New Roman"/>
                      <w:color w:val="3D3D3D"/>
                      <w:kern w:val="0"/>
                      <w:szCs w:val="21"/>
                    </w:rPr>
                    <w:t>+</w:t>
                  </w:r>
                  <w:r w:rsidRPr="00A50164">
                    <w:rPr>
                      <w:rFonts w:ascii="Times New Roman" w:eastAsia="宋体" w:hAnsi="宋体" w:cs="Times New Roman"/>
                      <w:color w:val="3D3D3D"/>
                      <w:kern w:val="0"/>
                      <w:szCs w:val="21"/>
                    </w:rPr>
                    <w:t>生物法对废水进行预处理达标纳管进入上虞污水处理厂处理后达标排放。达标排放的废水对水环境影响较小</w:t>
                  </w:r>
                  <w:r w:rsidR="00520D0A" w:rsidRPr="00A50164">
                    <w:rPr>
                      <w:rFonts w:ascii="Times New Roman" w:eastAsia="宋体" w:hAnsi="宋体" w:cs="Times New Roman"/>
                      <w:color w:val="3D3D3D"/>
                      <w:kern w:val="0"/>
                      <w:szCs w:val="21"/>
                    </w:rPr>
                    <w:t>放。</w:t>
                  </w:r>
                </w:p>
              </w:tc>
              <w:tc>
                <w:tcPr>
                  <w:tcW w:w="18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rsidP="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达标纳管</w:t>
                  </w:r>
                </w:p>
              </w:tc>
            </w:tr>
            <w:tr w:rsidR="00520D0A" w:rsidRPr="00A50164" w:rsidTr="001B4F85">
              <w:trPr>
                <w:cantSplit/>
                <w:trHeight w:val="63"/>
                <w:jc w:val="center"/>
              </w:trPr>
              <w:tc>
                <w:tcPr>
                  <w:tcW w:w="685"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废气</w:t>
                  </w:r>
                </w:p>
              </w:tc>
              <w:tc>
                <w:tcPr>
                  <w:tcW w:w="5927"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项目产生的废气主要为粉状物料的投料粉尘、缩合等生产过程产生的环氧乙烷等废气。其中投料粉尘经引风收集后接入现有布袋除尘</w:t>
                  </w:r>
                  <w:r w:rsidRPr="00A50164">
                    <w:rPr>
                      <w:rFonts w:ascii="Times New Roman" w:eastAsia="宋体" w:hAnsi="Times New Roman" w:cs="Times New Roman"/>
                      <w:color w:val="3D3D3D"/>
                      <w:kern w:val="0"/>
                      <w:szCs w:val="21"/>
                    </w:rPr>
                    <w:t>+</w:t>
                  </w:r>
                  <w:r w:rsidRPr="00A50164">
                    <w:rPr>
                      <w:rFonts w:ascii="Times New Roman" w:eastAsia="宋体" w:hAnsi="宋体" w:cs="Times New Roman"/>
                      <w:color w:val="3D3D3D"/>
                      <w:kern w:val="0"/>
                      <w:szCs w:val="21"/>
                    </w:rPr>
                    <w:t>一级碱喷淋</w:t>
                  </w:r>
                  <w:r w:rsidRPr="00A50164">
                    <w:rPr>
                      <w:rFonts w:ascii="Times New Roman" w:eastAsia="宋体" w:hAnsi="Times New Roman" w:cs="Times New Roman"/>
                      <w:color w:val="3D3D3D"/>
                      <w:kern w:val="0"/>
                      <w:szCs w:val="21"/>
                    </w:rPr>
                    <w:t>+</w:t>
                  </w:r>
                  <w:r w:rsidRPr="00A50164">
                    <w:rPr>
                      <w:rFonts w:ascii="Times New Roman" w:eastAsia="宋体" w:hAnsi="宋体" w:cs="Times New Roman"/>
                      <w:color w:val="3D3D3D"/>
                      <w:kern w:val="0"/>
                      <w:szCs w:val="21"/>
                    </w:rPr>
                    <w:t>一级酸喷淋</w:t>
                  </w:r>
                  <w:r w:rsidRPr="00A50164">
                    <w:rPr>
                      <w:rFonts w:ascii="Times New Roman" w:eastAsia="宋体" w:hAnsi="Times New Roman" w:cs="Times New Roman"/>
                      <w:color w:val="3D3D3D"/>
                      <w:kern w:val="0"/>
                      <w:szCs w:val="21"/>
                    </w:rPr>
                    <w:t>+</w:t>
                  </w:r>
                  <w:r w:rsidRPr="00A50164">
                    <w:rPr>
                      <w:rFonts w:ascii="Times New Roman" w:eastAsia="宋体" w:hAnsi="宋体" w:cs="Times New Roman"/>
                      <w:color w:val="3D3D3D"/>
                      <w:kern w:val="0"/>
                      <w:szCs w:val="21"/>
                    </w:rPr>
                    <w:t>一级碱喷淋</w:t>
                  </w:r>
                  <w:r w:rsidRPr="00A50164">
                    <w:rPr>
                      <w:rFonts w:ascii="Times New Roman" w:eastAsia="宋体" w:hAnsi="Times New Roman" w:cs="Times New Roman"/>
                      <w:color w:val="3D3D3D"/>
                      <w:kern w:val="0"/>
                      <w:szCs w:val="21"/>
                    </w:rPr>
                    <w:t>+20m</w:t>
                  </w:r>
                  <w:r w:rsidRPr="00A50164">
                    <w:rPr>
                      <w:rFonts w:ascii="Times New Roman" w:eastAsia="宋体" w:hAnsi="宋体" w:cs="Times New Roman"/>
                      <w:color w:val="3D3D3D"/>
                      <w:kern w:val="0"/>
                      <w:szCs w:val="21"/>
                    </w:rPr>
                    <w:t>排气筒达标排放。项目废气污染物经治理后，废气污染物排放量较少，可做到达标排放，对环境空气影响较小</w:t>
                  </w:r>
                </w:p>
              </w:tc>
              <w:tc>
                <w:tcPr>
                  <w:tcW w:w="18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达标排放</w:t>
                  </w:r>
                </w:p>
              </w:tc>
            </w:tr>
            <w:tr w:rsidR="00520D0A" w:rsidRPr="00A50164" w:rsidTr="001B4F85">
              <w:trPr>
                <w:cantSplit/>
                <w:trHeight w:val="125"/>
                <w:jc w:val="center"/>
              </w:trPr>
              <w:tc>
                <w:tcPr>
                  <w:tcW w:w="685"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rsidP="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固废</w:t>
                  </w:r>
                </w:p>
              </w:tc>
              <w:tc>
                <w:tcPr>
                  <w:tcW w:w="5927"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1B4F85" w:rsidP="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主要产生过滤滤渣、污泥、废包装材料等，其中</w:t>
                  </w:r>
                  <w:r w:rsidR="00520D0A" w:rsidRPr="00A50164">
                    <w:rPr>
                      <w:rFonts w:ascii="Times New Roman" w:eastAsia="宋体" w:hAnsi="宋体" w:cs="Times New Roman"/>
                      <w:color w:val="3D3D3D"/>
                      <w:kern w:val="0"/>
                      <w:szCs w:val="21"/>
                    </w:rPr>
                    <w:t>危险废物送有资质单位进行处理，一般固废委托处置。</w:t>
                  </w:r>
                </w:p>
              </w:tc>
              <w:tc>
                <w:tcPr>
                  <w:tcW w:w="18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rsidP="001B4F85">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无害化处理</w:t>
                  </w:r>
                </w:p>
              </w:tc>
            </w:tr>
            <w:tr w:rsidR="00520D0A" w:rsidRPr="00A50164" w:rsidTr="001B4F85">
              <w:trPr>
                <w:cantSplit/>
                <w:trHeight w:val="63"/>
                <w:jc w:val="center"/>
              </w:trPr>
              <w:tc>
                <w:tcPr>
                  <w:tcW w:w="685"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噪声</w:t>
                  </w:r>
                </w:p>
              </w:tc>
              <w:tc>
                <w:tcPr>
                  <w:tcW w:w="5927"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注意设备选型，尽量选用低噪声设备。</w:t>
                  </w:r>
                </w:p>
              </w:tc>
              <w:tc>
                <w:tcPr>
                  <w:tcW w:w="18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达标排放</w:t>
                  </w:r>
                </w:p>
              </w:tc>
            </w:tr>
            <w:tr w:rsidR="00520D0A" w:rsidRPr="00A50164" w:rsidTr="001B4F85">
              <w:trPr>
                <w:cantSplit/>
                <w:trHeight w:val="63"/>
                <w:jc w:val="center"/>
              </w:trPr>
              <w:tc>
                <w:tcPr>
                  <w:tcW w:w="685" w:type="dxa"/>
                  <w:tcBorders>
                    <w:top w:val="nil"/>
                    <w:left w:val="single" w:sz="4" w:space="0" w:color="auto"/>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风险防范</w:t>
                  </w:r>
                </w:p>
              </w:tc>
              <w:tc>
                <w:tcPr>
                  <w:tcW w:w="5927"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加强生产过程、储存过程、运输过程风险防范、建立足够容积的事故应急池，并按规范要求编制事故应急预案。</w:t>
                  </w:r>
                </w:p>
              </w:tc>
              <w:tc>
                <w:tcPr>
                  <w:tcW w:w="1875" w:type="dxa"/>
                  <w:tcBorders>
                    <w:top w:val="nil"/>
                    <w:left w:val="nil"/>
                    <w:bottom w:val="single" w:sz="4" w:space="0" w:color="auto"/>
                    <w:right w:val="single" w:sz="4" w:space="0" w:color="auto"/>
                  </w:tcBorders>
                  <w:tcMar>
                    <w:top w:w="0" w:type="dxa"/>
                    <w:left w:w="88" w:type="dxa"/>
                    <w:bottom w:w="0" w:type="dxa"/>
                    <w:right w:w="88" w:type="dxa"/>
                  </w:tcMar>
                  <w:vAlign w:val="center"/>
                  <w:hideMark/>
                </w:tcPr>
                <w:p w:rsidR="00520D0A" w:rsidRPr="00A50164" w:rsidRDefault="00520D0A">
                  <w:pPr>
                    <w:widowControl/>
                    <w:spacing w:line="63" w:lineRule="atLeast"/>
                    <w:jc w:val="left"/>
                    <w:rPr>
                      <w:rFonts w:ascii="Times New Roman" w:eastAsia="宋体" w:hAnsi="Times New Roman" w:cs="Times New Roman"/>
                      <w:color w:val="3D3D3D"/>
                      <w:kern w:val="0"/>
                      <w:szCs w:val="21"/>
                    </w:rPr>
                  </w:pPr>
                  <w:r w:rsidRPr="00A50164">
                    <w:rPr>
                      <w:rFonts w:ascii="Times New Roman" w:eastAsia="宋体" w:hAnsi="宋体" w:cs="Times New Roman"/>
                      <w:color w:val="3D3D3D"/>
                      <w:kern w:val="0"/>
                      <w:szCs w:val="21"/>
                    </w:rPr>
                    <w:t>环境风险控制在可承受范围。</w:t>
                  </w:r>
                </w:p>
              </w:tc>
            </w:tr>
          </w:tbl>
          <w:p w:rsidR="001B4F85" w:rsidRPr="00A50164" w:rsidRDefault="001B4F85">
            <w:pPr>
              <w:widowControl/>
              <w:spacing w:line="360" w:lineRule="auto"/>
              <w:ind w:firstLine="463"/>
              <w:jc w:val="left"/>
              <w:rPr>
                <w:rFonts w:ascii="Times New Roman" w:eastAsia="黑体" w:hAnsi="Times New Roman" w:cs="Times New Roman"/>
                <w:color w:val="3D3D3D"/>
                <w:kern w:val="0"/>
                <w:sz w:val="28"/>
                <w:szCs w:val="30"/>
              </w:rPr>
            </w:pPr>
          </w:p>
          <w:p w:rsidR="00A50164" w:rsidRDefault="00A50164">
            <w:pPr>
              <w:widowControl/>
              <w:spacing w:line="360" w:lineRule="auto"/>
              <w:ind w:firstLine="463"/>
              <w:jc w:val="left"/>
              <w:rPr>
                <w:rFonts w:ascii="Times New Roman" w:eastAsia="黑体" w:hAnsi="黑体" w:cs="Times New Roman" w:hint="eastAsia"/>
                <w:color w:val="3D3D3D"/>
                <w:kern w:val="0"/>
                <w:sz w:val="28"/>
                <w:szCs w:val="30"/>
              </w:rPr>
            </w:pPr>
          </w:p>
          <w:p w:rsidR="00520D0A" w:rsidRPr="00A50164" w:rsidRDefault="00520D0A">
            <w:pPr>
              <w:widowControl/>
              <w:spacing w:line="360" w:lineRule="auto"/>
              <w:ind w:firstLine="463"/>
              <w:jc w:val="left"/>
              <w:rPr>
                <w:rFonts w:ascii="Times New Roman" w:eastAsia="黑体" w:hAnsi="Times New Roman" w:cs="Times New Roman"/>
                <w:color w:val="3D3D3D"/>
                <w:kern w:val="0"/>
                <w:sz w:val="28"/>
                <w:szCs w:val="30"/>
              </w:rPr>
            </w:pPr>
            <w:r w:rsidRPr="00A50164">
              <w:rPr>
                <w:rFonts w:ascii="Times New Roman" w:eastAsia="黑体" w:hAnsi="黑体" w:cs="Times New Roman"/>
                <w:color w:val="3D3D3D"/>
                <w:kern w:val="0"/>
                <w:sz w:val="28"/>
                <w:szCs w:val="30"/>
              </w:rPr>
              <w:t>五、环境影响报告文件提出的环境影响评价结论的要点</w:t>
            </w:r>
          </w:p>
          <w:p w:rsidR="004523D9" w:rsidRPr="00A50164" w:rsidRDefault="00B84E6E" w:rsidP="004523D9">
            <w:pPr>
              <w:pStyle w:val="CharChar1"/>
              <w:ind w:firstLine="480"/>
              <w:rPr>
                <w:rFonts w:ascii="Times New Roman" w:hAnsi="Times New Roman" w:cs="Times New Roman"/>
                <w:color w:val="000000"/>
              </w:rPr>
            </w:pPr>
            <w:r w:rsidRPr="00A50164">
              <w:rPr>
                <w:rFonts w:ascii="Times New Roman" w:cs="Times New Roman"/>
                <w:color w:val="3D3D3D"/>
                <w:kern w:val="0"/>
              </w:rPr>
              <w:t>浙江凯德化工有限公司</w:t>
            </w:r>
            <w:r w:rsidR="004523D9" w:rsidRPr="00A50164">
              <w:rPr>
                <w:rFonts w:ascii="Times New Roman" w:cs="Times New Roman"/>
                <w:color w:val="3D3D3D"/>
                <w:kern w:val="0"/>
              </w:rPr>
              <w:t>年产</w:t>
            </w:r>
            <w:r w:rsidR="004523D9" w:rsidRPr="00A50164">
              <w:rPr>
                <w:rFonts w:ascii="Times New Roman" w:hAnsi="Times New Roman" w:cs="Times New Roman"/>
                <w:color w:val="3D3D3D"/>
                <w:kern w:val="0"/>
              </w:rPr>
              <w:t>9000</w:t>
            </w:r>
            <w:r w:rsidR="004523D9" w:rsidRPr="00A50164">
              <w:rPr>
                <w:rFonts w:ascii="Times New Roman" w:cs="Times New Roman"/>
                <w:color w:val="3D3D3D"/>
                <w:kern w:val="0"/>
              </w:rPr>
              <w:t>吨染料中间体系列产品、</w:t>
            </w:r>
            <w:r w:rsidR="004523D9" w:rsidRPr="00A50164">
              <w:rPr>
                <w:rFonts w:ascii="Times New Roman" w:hAnsi="Times New Roman" w:cs="Times New Roman"/>
                <w:color w:val="3D3D3D"/>
                <w:kern w:val="0"/>
              </w:rPr>
              <w:t>15000</w:t>
            </w:r>
            <w:r w:rsidR="004523D9" w:rsidRPr="00A50164">
              <w:rPr>
                <w:rFonts w:ascii="Times New Roman" w:cs="Times New Roman"/>
                <w:color w:val="3D3D3D"/>
                <w:kern w:val="0"/>
              </w:rPr>
              <w:t>吨甲基烯醇聚氧乙烯醚、</w:t>
            </w:r>
            <w:r w:rsidR="004523D9" w:rsidRPr="00A50164">
              <w:rPr>
                <w:rFonts w:ascii="Times New Roman" w:hAnsi="Times New Roman" w:cs="Times New Roman"/>
                <w:color w:val="3D3D3D"/>
                <w:kern w:val="0"/>
              </w:rPr>
              <w:t>2400</w:t>
            </w:r>
            <w:r w:rsidR="004523D9" w:rsidRPr="00A50164">
              <w:rPr>
                <w:rFonts w:ascii="Times New Roman" w:cs="Times New Roman"/>
                <w:color w:val="3D3D3D"/>
                <w:kern w:val="0"/>
              </w:rPr>
              <w:t>吨腰果酚聚氧乙烯醚技改项目</w:t>
            </w:r>
            <w:r w:rsidR="004523D9" w:rsidRPr="00A50164">
              <w:rPr>
                <w:rFonts w:ascii="Times New Roman" w:hAnsi="Times New Roman" w:cs="Times New Roman"/>
                <w:color w:val="000000"/>
              </w:rPr>
              <w:t>建设地位于杭州湾上虞经济技术开发区现有厂区内，项目的建设符合城市各级总体规划要求；符合国家的产业政策，符合规划环评的要求；排放的污染物符合国家、省规定的污染物排放标准和主要污染物排放总量控制指标，符合</w:t>
            </w:r>
            <w:r w:rsidR="004523D9" w:rsidRPr="00A50164">
              <w:rPr>
                <w:rFonts w:ascii="Times New Roman" w:hAnsi="Times New Roman" w:cs="Times New Roman"/>
                <w:color w:val="000000"/>
              </w:rPr>
              <w:t>“</w:t>
            </w:r>
            <w:r w:rsidR="004523D9" w:rsidRPr="00A50164">
              <w:rPr>
                <w:rFonts w:ascii="Times New Roman" w:hAnsi="Times New Roman" w:cs="Times New Roman"/>
                <w:color w:val="000000"/>
              </w:rPr>
              <w:t>三线一单</w:t>
            </w:r>
            <w:r w:rsidR="004523D9" w:rsidRPr="00A50164">
              <w:rPr>
                <w:rFonts w:ascii="Times New Roman" w:hAnsi="Times New Roman" w:cs="Times New Roman"/>
                <w:color w:val="000000"/>
              </w:rPr>
              <w:t>”</w:t>
            </w:r>
            <w:r w:rsidR="004523D9" w:rsidRPr="00A50164">
              <w:rPr>
                <w:rFonts w:ascii="Times New Roman" w:hAnsi="Times New Roman" w:cs="Times New Roman"/>
                <w:color w:val="000000"/>
              </w:rPr>
              <w:t>要求，项目建设在严格执行本环评提出的污染防治措施的前提下，污染物经处理后能够做到达标排放，对周围环境的影响处于可接受范围内。</w:t>
            </w:r>
          </w:p>
          <w:p w:rsidR="004523D9" w:rsidRPr="00A50164" w:rsidRDefault="004523D9" w:rsidP="004523D9">
            <w:pPr>
              <w:pStyle w:val="CharChar1"/>
              <w:ind w:firstLine="480"/>
              <w:rPr>
                <w:rFonts w:ascii="Times New Roman" w:hAnsi="Times New Roman" w:cs="Times New Roman"/>
                <w:color w:val="000000"/>
              </w:rPr>
            </w:pPr>
            <w:r w:rsidRPr="00A50164">
              <w:rPr>
                <w:rFonts w:ascii="Times New Roman" w:cs="Times New Roman"/>
                <w:color w:val="000000"/>
              </w:rPr>
              <w:t>建设单位按照有关规定组织了项目的公众参与工作，公众参与工作期间未收到相关意见，</w:t>
            </w:r>
            <w:r w:rsidRPr="00A50164">
              <w:rPr>
                <w:rFonts w:ascii="Times New Roman" w:hAnsi="Times New Roman" w:cs="Times New Roman"/>
                <w:color w:val="000000"/>
              </w:rPr>
              <w:t>建设单位编制了符合形式规范的公众参与调查报告，根据调查报告，</w:t>
            </w:r>
            <w:r w:rsidRPr="00A50164">
              <w:rPr>
                <w:rFonts w:ascii="Times New Roman" w:cs="Times New Roman"/>
                <w:color w:val="000000"/>
              </w:rPr>
              <w:t>本次公众参与工作过程符合相关文件要求，具有合法性、代表性、有效性和真实性，本次环评采纳公众参与调查报告的结论。</w:t>
            </w:r>
          </w:p>
          <w:p w:rsidR="00520D0A" w:rsidRPr="00A50164" w:rsidRDefault="004523D9" w:rsidP="004523D9">
            <w:pPr>
              <w:widowControl/>
              <w:spacing w:line="360" w:lineRule="auto"/>
              <w:ind w:firstLine="401"/>
              <w:jc w:val="left"/>
              <w:rPr>
                <w:rFonts w:ascii="Times New Roman" w:eastAsia="微软雅黑" w:hAnsi="Times New Roman" w:cs="Times New Roman"/>
                <w:b/>
                <w:color w:val="3D3D3D"/>
                <w:kern w:val="0"/>
                <w:sz w:val="24"/>
                <w:szCs w:val="24"/>
              </w:rPr>
            </w:pPr>
            <w:r w:rsidRPr="00A50164">
              <w:rPr>
                <w:rFonts w:ascii="Times New Roman" w:cs="Times New Roman"/>
                <w:b/>
                <w:color w:val="000000"/>
                <w:sz w:val="24"/>
                <w:szCs w:val="24"/>
              </w:rPr>
              <w:t>报告认为，项目的建设符合浙江省建设项目环保审批原则，从环保角度分析项目在拟建厂址建设是可行的</w:t>
            </w:r>
            <w:r w:rsidR="00520D0A" w:rsidRPr="00A50164">
              <w:rPr>
                <w:rFonts w:ascii="Times New Roman" w:eastAsia="宋体" w:hAnsi="宋体" w:cs="Times New Roman"/>
                <w:b/>
                <w:color w:val="3D3D3D"/>
                <w:kern w:val="0"/>
                <w:sz w:val="24"/>
                <w:szCs w:val="24"/>
              </w:rPr>
              <w:t>。</w:t>
            </w:r>
          </w:p>
          <w:p w:rsidR="00520D0A" w:rsidRPr="00A50164" w:rsidRDefault="00520D0A">
            <w:pPr>
              <w:widowControl/>
              <w:spacing w:line="326" w:lineRule="atLeast"/>
              <w:ind w:firstLine="401"/>
              <w:jc w:val="left"/>
              <w:rPr>
                <w:rFonts w:ascii="Times New Roman" w:eastAsia="微软雅黑" w:hAnsi="Times New Roman" w:cs="Times New Roman"/>
                <w:color w:val="3D3D3D"/>
                <w:kern w:val="0"/>
                <w:sz w:val="19"/>
                <w:szCs w:val="19"/>
              </w:rPr>
            </w:pPr>
          </w:p>
          <w:p w:rsidR="00520D0A" w:rsidRPr="00A50164" w:rsidRDefault="00520D0A">
            <w:pPr>
              <w:widowControl/>
              <w:spacing w:line="360" w:lineRule="auto"/>
              <w:ind w:firstLine="463"/>
              <w:jc w:val="left"/>
              <w:rPr>
                <w:rFonts w:ascii="Times New Roman" w:eastAsia="黑体" w:hAnsi="Times New Roman" w:cs="Times New Roman"/>
                <w:color w:val="3D3D3D"/>
                <w:kern w:val="0"/>
                <w:sz w:val="28"/>
                <w:szCs w:val="30"/>
              </w:rPr>
            </w:pPr>
            <w:r w:rsidRPr="00A50164">
              <w:rPr>
                <w:rFonts w:ascii="Times New Roman" w:eastAsia="黑体" w:hAnsi="黑体" w:cs="Times New Roman"/>
                <w:color w:val="3D3D3D"/>
                <w:kern w:val="0"/>
                <w:sz w:val="28"/>
                <w:szCs w:val="30"/>
              </w:rPr>
              <w:t>六、征求意见的内容</w:t>
            </w:r>
          </w:p>
          <w:p w:rsidR="00520D0A" w:rsidRPr="00A50164" w:rsidRDefault="00520D0A">
            <w:pPr>
              <w:widowControl/>
              <w:spacing w:line="360" w:lineRule="auto"/>
              <w:ind w:firstLine="463"/>
              <w:jc w:val="left"/>
              <w:rPr>
                <w:rFonts w:ascii="Times New Roman" w:eastAsia="微软雅黑" w:hAnsi="Times New Roman" w:cs="Times New Roman"/>
                <w:color w:val="3D3D3D"/>
                <w:kern w:val="0"/>
                <w:sz w:val="28"/>
                <w:szCs w:val="28"/>
              </w:rPr>
            </w:pPr>
            <w:r w:rsidRPr="00A50164">
              <w:rPr>
                <w:rFonts w:ascii="Times New Roman" w:eastAsia="宋体" w:hAnsi="Times New Roman" w:cs="Times New Roman"/>
                <w:b/>
                <w:bCs/>
                <w:color w:val="3D3D3D"/>
                <w:kern w:val="0"/>
                <w:sz w:val="28"/>
                <w:szCs w:val="28"/>
              </w:rPr>
              <w:t>1</w:t>
            </w:r>
            <w:r w:rsidRPr="00A50164">
              <w:rPr>
                <w:rFonts w:ascii="Times New Roman" w:eastAsia="宋体" w:hAnsi="宋体" w:cs="Times New Roman"/>
                <w:b/>
                <w:bCs/>
                <w:color w:val="3D3D3D"/>
                <w:kern w:val="0"/>
                <w:sz w:val="28"/>
                <w:szCs w:val="28"/>
              </w:rPr>
              <w:t>、征求意见的对象及范围</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评价范围内可能受影响的的社会团体及群众，主要是项目所在地附近的企业及周边的村庄。</w:t>
            </w:r>
          </w:p>
          <w:p w:rsidR="00520D0A" w:rsidRPr="00A50164" w:rsidRDefault="00520D0A" w:rsidP="00A50164">
            <w:pPr>
              <w:widowControl/>
              <w:spacing w:line="360" w:lineRule="auto"/>
              <w:ind w:firstLine="463"/>
              <w:jc w:val="left"/>
              <w:rPr>
                <w:rFonts w:ascii="Times New Roman" w:eastAsia="宋体" w:hAnsi="Times New Roman" w:cs="Times New Roman"/>
                <w:b/>
                <w:bCs/>
                <w:color w:val="3D3D3D"/>
                <w:kern w:val="0"/>
                <w:sz w:val="28"/>
                <w:szCs w:val="28"/>
              </w:rPr>
            </w:pPr>
            <w:r w:rsidRPr="00A50164">
              <w:rPr>
                <w:rFonts w:ascii="Times New Roman" w:eastAsia="宋体" w:hAnsi="Times New Roman" w:cs="Times New Roman"/>
                <w:b/>
                <w:bCs/>
                <w:color w:val="3D3D3D"/>
                <w:kern w:val="0"/>
                <w:sz w:val="28"/>
                <w:szCs w:val="28"/>
              </w:rPr>
              <w:t>2</w:t>
            </w:r>
            <w:r w:rsidRPr="00A50164">
              <w:rPr>
                <w:rFonts w:ascii="Times New Roman" w:eastAsia="宋体" w:hAnsi="宋体" w:cs="Times New Roman"/>
                <w:b/>
                <w:bCs/>
                <w:color w:val="3D3D3D"/>
                <w:kern w:val="0"/>
                <w:sz w:val="28"/>
                <w:szCs w:val="28"/>
              </w:rPr>
              <w:t>、征求意见的期限</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征求公众意见时间：</w:t>
            </w:r>
            <w:r w:rsidRPr="00A50164">
              <w:rPr>
                <w:rFonts w:ascii="Times New Roman" w:hAnsi="Times New Roman" w:cs="Times New Roman"/>
                <w:color w:val="000000"/>
              </w:rPr>
              <w:t>201</w:t>
            </w:r>
            <w:r w:rsidR="00A50164" w:rsidRPr="00A50164">
              <w:rPr>
                <w:rFonts w:ascii="Times New Roman" w:hAnsi="Times New Roman" w:cs="Times New Roman"/>
                <w:color w:val="000000"/>
              </w:rPr>
              <w:t>9</w:t>
            </w:r>
            <w:r w:rsidRPr="00A50164">
              <w:rPr>
                <w:rFonts w:ascii="Times New Roman" w:cs="Times New Roman"/>
                <w:color w:val="000000"/>
              </w:rPr>
              <w:t>年</w:t>
            </w:r>
            <w:r w:rsidR="00A50164" w:rsidRPr="00A50164">
              <w:rPr>
                <w:rFonts w:ascii="Times New Roman" w:hAnsi="Times New Roman" w:cs="Times New Roman"/>
                <w:color w:val="000000"/>
              </w:rPr>
              <w:t>1</w:t>
            </w:r>
            <w:r w:rsidRPr="00A50164">
              <w:rPr>
                <w:rFonts w:ascii="Times New Roman" w:cs="Times New Roman"/>
                <w:color w:val="000000"/>
              </w:rPr>
              <w:t>月</w:t>
            </w:r>
            <w:r w:rsidR="00A50164" w:rsidRPr="00A50164">
              <w:rPr>
                <w:rFonts w:ascii="Times New Roman" w:hAnsi="Times New Roman" w:cs="Times New Roman"/>
                <w:color w:val="000000"/>
              </w:rPr>
              <w:t>11</w:t>
            </w:r>
            <w:r w:rsidRPr="00A50164">
              <w:rPr>
                <w:rFonts w:ascii="Times New Roman" w:cs="Times New Roman"/>
                <w:color w:val="000000"/>
              </w:rPr>
              <w:t>日～</w:t>
            </w:r>
            <w:r w:rsidRPr="00A50164">
              <w:rPr>
                <w:rFonts w:ascii="Times New Roman" w:hAnsi="Times New Roman" w:cs="Times New Roman"/>
                <w:color w:val="000000"/>
              </w:rPr>
              <w:t>201</w:t>
            </w:r>
            <w:r w:rsidR="00A50164" w:rsidRPr="00A50164">
              <w:rPr>
                <w:rFonts w:ascii="Times New Roman" w:hAnsi="Times New Roman" w:cs="Times New Roman"/>
                <w:color w:val="000000"/>
              </w:rPr>
              <w:t>9</w:t>
            </w:r>
            <w:r w:rsidRPr="00A50164">
              <w:rPr>
                <w:rFonts w:ascii="Times New Roman" w:cs="Times New Roman"/>
                <w:color w:val="000000"/>
              </w:rPr>
              <w:t>年</w:t>
            </w:r>
            <w:r w:rsidR="00A50164" w:rsidRPr="00A50164">
              <w:rPr>
                <w:rFonts w:ascii="Times New Roman" w:hAnsi="Times New Roman" w:cs="Times New Roman"/>
                <w:color w:val="000000"/>
              </w:rPr>
              <w:t>1</w:t>
            </w:r>
            <w:r w:rsidRPr="00A50164">
              <w:rPr>
                <w:rFonts w:ascii="Times New Roman" w:cs="Times New Roman"/>
                <w:color w:val="000000"/>
              </w:rPr>
              <w:t>月</w:t>
            </w:r>
            <w:r w:rsidRPr="00A50164">
              <w:rPr>
                <w:rFonts w:ascii="Times New Roman" w:hAnsi="Times New Roman" w:cs="Times New Roman"/>
                <w:color w:val="000000"/>
              </w:rPr>
              <w:t>2</w:t>
            </w:r>
            <w:r w:rsidR="00A50164" w:rsidRPr="00A50164">
              <w:rPr>
                <w:rFonts w:ascii="Times New Roman" w:hAnsi="Times New Roman" w:cs="Times New Roman"/>
                <w:color w:val="000000"/>
              </w:rPr>
              <w:t>4</w:t>
            </w:r>
            <w:r w:rsidRPr="00A50164">
              <w:rPr>
                <w:rFonts w:ascii="Times New Roman" w:cs="Times New Roman"/>
                <w:color w:val="000000"/>
              </w:rPr>
              <w:t>日，共</w:t>
            </w:r>
            <w:r w:rsidRPr="00A50164">
              <w:rPr>
                <w:rFonts w:ascii="Times New Roman" w:hAnsi="Times New Roman" w:cs="Times New Roman"/>
                <w:color w:val="000000"/>
              </w:rPr>
              <w:t>10</w:t>
            </w:r>
            <w:r w:rsidRPr="00A50164">
              <w:rPr>
                <w:rFonts w:ascii="Times New Roman" w:cs="Times New Roman"/>
                <w:color w:val="000000"/>
              </w:rPr>
              <w:t>个工作日。</w:t>
            </w:r>
          </w:p>
          <w:p w:rsidR="00520D0A" w:rsidRPr="00A50164" w:rsidRDefault="00520D0A">
            <w:pPr>
              <w:widowControl/>
              <w:spacing w:line="360" w:lineRule="auto"/>
              <w:ind w:firstLine="463"/>
              <w:jc w:val="left"/>
              <w:rPr>
                <w:rFonts w:ascii="Times New Roman" w:eastAsia="宋体" w:hAnsi="Times New Roman" w:cs="Times New Roman"/>
                <w:b/>
                <w:bCs/>
                <w:color w:val="3D3D3D"/>
                <w:kern w:val="0"/>
                <w:sz w:val="28"/>
                <w:szCs w:val="28"/>
              </w:rPr>
            </w:pPr>
            <w:r w:rsidRPr="00A50164">
              <w:rPr>
                <w:rFonts w:ascii="Times New Roman" w:eastAsia="宋体" w:hAnsi="Times New Roman" w:cs="Times New Roman"/>
                <w:b/>
                <w:bCs/>
                <w:color w:val="3D3D3D"/>
                <w:kern w:val="0"/>
                <w:sz w:val="28"/>
                <w:szCs w:val="28"/>
              </w:rPr>
              <w:t>3</w:t>
            </w:r>
            <w:r w:rsidRPr="00A50164">
              <w:rPr>
                <w:rFonts w:ascii="Times New Roman" w:eastAsia="宋体" w:hAnsi="宋体" w:cs="Times New Roman"/>
                <w:b/>
                <w:bCs/>
                <w:color w:val="3D3D3D"/>
                <w:kern w:val="0"/>
                <w:sz w:val="28"/>
                <w:szCs w:val="28"/>
              </w:rPr>
              <w:t>、公众意见反馈途径</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公众可向建设单位、环评单位所留联系方式通过拨打电话、写信或者面谈等方式，发表对项目建设及环评工作的意见看法。</w:t>
            </w:r>
          </w:p>
          <w:p w:rsidR="00A50164" w:rsidRDefault="00A50164">
            <w:pPr>
              <w:widowControl/>
              <w:spacing w:line="360" w:lineRule="auto"/>
              <w:ind w:firstLine="463"/>
              <w:jc w:val="left"/>
              <w:rPr>
                <w:rFonts w:ascii="Times New Roman" w:eastAsia="黑体" w:hAnsi="黑体" w:cs="Times New Roman" w:hint="eastAsia"/>
                <w:color w:val="3D3D3D"/>
                <w:kern w:val="0"/>
                <w:sz w:val="28"/>
                <w:szCs w:val="30"/>
              </w:rPr>
            </w:pPr>
          </w:p>
          <w:p w:rsidR="00A50164" w:rsidRDefault="00A50164">
            <w:pPr>
              <w:widowControl/>
              <w:spacing w:line="360" w:lineRule="auto"/>
              <w:ind w:firstLine="463"/>
              <w:jc w:val="left"/>
              <w:rPr>
                <w:rFonts w:ascii="Times New Roman" w:eastAsia="黑体" w:hAnsi="黑体" w:cs="Times New Roman" w:hint="eastAsia"/>
                <w:color w:val="3D3D3D"/>
                <w:kern w:val="0"/>
                <w:sz w:val="28"/>
                <w:szCs w:val="30"/>
              </w:rPr>
            </w:pPr>
          </w:p>
          <w:p w:rsidR="00A50164" w:rsidRDefault="00A50164">
            <w:pPr>
              <w:widowControl/>
              <w:spacing w:line="360" w:lineRule="auto"/>
              <w:ind w:firstLine="463"/>
              <w:jc w:val="left"/>
              <w:rPr>
                <w:rFonts w:ascii="Times New Roman" w:eastAsia="黑体" w:hAnsi="黑体" w:cs="Times New Roman" w:hint="eastAsia"/>
                <w:color w:val="3D3D3D"/>
                <w:kern w:val="0"/>
                <w:sz w:val="28"/>
                <w:szCs w:val="30"/>
              </w:rPr>
            </w:pPr>
          </w:p>
          <w:p w:rsidR="00A50164" w:rsidRDefault="00A50164">
            <w:pPr>
              <w:widowControl/>
              <w:spacing w:line="360" w:lineRule="auto"/>
              <w:ind w:firstLine="463"/>
              <w:jc w:val="left"/>
              <w:rPr>
                <w:rFonts w:ascii="Times New Roman" w:eastAsia="黑体" w:hAnsi="黑体" w:cs="Times New Roman" w:hint="eastAsia"/>
                <w:color w:val="3D3D3D"/>
                <w:kern w:val="0"/>
                <w:sz w:val="28"/>
                <w:szCs w:val="30"/>
              </w:rPr>
            </w:pPr>
          </w:p>
          <w:p w:rsidR="00520D0A" w:rsidRPr="00A50164" w:rsidRDefault="00520D0A">
            <w:pPr>
              <w:widowControl/>
              <w:spacing w:line="360" w:lineRule="auto"/>
              <w:ind w:firstLine="463"/>
              <w:jc w:val="left"/>
              <w:rPr>
                <w:rFonts w:ascii="Times New Roman" w:eastAsia="黑体" w:hAnsi="Times New Roman" w:cs="Times New Roman"/>
                <w:color w:val="3D3D3D"/>
                <w:kern w:val="0"/>
                <w:sz w:val="28"/>
                <w:szCs w:val="30"/>
              </w:rPr>
            </w:pPr>
            <w:r w:rsidRPr="00A50164">
              <w:rPr>
                <w:rFonts w:ascii="Times New Roman" w:eastAsia="黑体" w:hAnsi="黑体" w:cs="Times New Roman"/>
                <w:color w:val="3D3D3D"/>
                <w:kern w:val="0"/>
                <w:sz w:val="28"/>
                <w:szCs w:val="30"/>
              </w:rPr>
              <w:t>七、环保审批部门、环评单位和项目建设单位联系方式</w:t>
            </w:r>
          </w:p>
          <w:p w:rsidR="00520D0A" w:rsidRPr="00A50164" w:rsidRDefault="00520D0A" w:rsidP="00A50164">
            <w:pPr>
              <w:widowControl/>
              <w:spacing w:line="360" w:lineRule="auto"/>
              <w:ind w:firstLine="463"/>
              <w:jc w:val="left"/>
              <w:rPr>
                <w:rFonts w:ascii="Times New Roman" w:eastAsia="宋体" w:hAnsi="Times New Roman" w:cs="Times New Roman"/>
                <w:b/>
                <w:bCs/>
                <w:color w:val="3D3D3D"/>
                <w:kern w:val="0"/>
                <w:sz w:val="28"/>
                <w:szCs w:val="28"/>
              </w:rPr>
            </w:pPr>
            <w:r w:rsidRPr="00A50164">
              <w:rPr>
                <w:rFonts w:ascii="Times New Roman" w:eastAsia="宋体" w:hAnsi="Times New Roman" w:cs="Times New Roman"/>
                <w:b/>
                <w:bCs/>
                <w:color w:val="3D3D3D"/>
                <w:kern w:val="0"/>
                <w:sz w:val="28"/>
                <w:szCs w:val="28"/>
              </w:rPr>
              <w:t>1</w:t>
            </w:r>
            <w:r w:rsidRPr="00A50164">
              <w:rPr>
                <w:rFonts w:ascii="Times New Roman" w:eastAsia="宋体" w:hAnsi="宋体" w:cs="Times New Roman"/>
                <w:b/>
                <w:bCs/>
                <w:color w:val="3D3D3D"/>
                <w:kern w:val="0"/>
                <w:sz w:val="28"/>
                <w:szCs w:val="28"/>
              </w:rPr>
              <w:t>、环保审批部门联系方式</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项目审批部门：绍兴市上虞区环保局</w:t>
            </w:r>
            <w:r w:rsidRPr="00A50164">
              <w:rPr>
                <w:rFonts w:ascii="Times New Roman" w:hAnsi="Times New Roman" w:cs="Times New Roman"/>
                <w:color w:val="000000"/>
              </w:rPr>
              <w:t xml:space="preserve">     </w:t>
            </w:r>
            <w:r w:rsidRPr="00A50164">
              <w:rPr>
                <w:rFonts w:ascii="Times New Roman" w:cs="Times New Roman"/>
                <w:color w:val="000000"/>
              </w:rPr>
              <w:t>联系电话：</w:t>
            </w:r>
            <w:r w:rsidR="00A50164" w:rsidRPr="00A50164">
              <w:rPr>
                <w:rFonts w:ascii="Times New Roman" w:hAnsi="Times New Roman" w:cs="Times New Roman"/>
                <w:color w:val="000000"/>
              </w:rPr>
              <w:t>0575-82129018</w:t>
            </w:r>
          </w:p>
          <w:p w:rsidR="00520D0A" w:rsidRPr="00A50164" w:rsidRDefault="00520D0A" w:rsidP="00A50164">
            <w:pPr>
              <w:widowControl/>
              <w:spacing w:line="360" w:lineRule="auto"/>
              <w:ind w:firstLine="463"/>
              <w:jc w:val="left"/>
              <w:rPr>
                <w:rFonts w:ascii="Times New Roman" w:eastAsia="宋体" w:hAnsi="Times New Roman" w:cs="Times New Roman"/>
                <w:b/>
                <w:bCs/>
                <w:color w:val="3D3D3D"/>
                <w:kern w:val="0"/>
                <w:sz w:val="28"/>
                <w:szCs w:val="28"/>
              </w:rPr>
            </w:pPr>
            <w:r w:rsidRPr="00A50164">
              <w:rPr>
                <w:rFonts w:ascii="Times New Roman" w:eastAsia="宋体" w:hAnsi="Times New Roman" w:cs="Times New Roman"/>
                <w:b/>
                <w:bCs/>
                <w:color w:val="3D3D3D"/>
                <w:kern w:val="0"/>
                <w:sz w:val="28"/>
                <w:szCs w:val="28"/>
              </w:rPr>
              <w:t>2</w:t>
            </w:r>
            <w:r w:rsidRPr="00A50164">
              <w:rPr>
                <w:rFonts w:ascii="Times New Roman" w:eastAsia="宋体" w:hAnsi="宋体" w:cs="Times New Roman"/>
                <w:b/>
                <w:bCs/>
                <w:color w:val="3D3D3D"/>
                <w:kern w:val="0"/>
                <w:sz w:val="28"/>
                <w:szCs w:val="28"/>
              </w:rPr>
              <w:t>、承担评价工作的环境影响评价机构名称和联系方式</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环评单位：</w:t>
            </w:r>
            <w:r w:rsidR="00A50164" w:rsidRPr="00A50164">
              <w:rPr>
                <w:rFonts w:ascii="Times New Roman" w:cs="Times New Roman"/>
                <w:color w:val="000000"/>
              </w:rPr>
              <w:t>浙江联强环境工程技术有限公司</w:t>
            </w:r>
            <w:r w:rsidRPr="00A50164">
              <w:rPr>
                <w:rFonts w:ascii="Times New Roman" w:hAnsi="Times New Roman" w:cs="Times New Roman"/>
                <w:color w:val="000000"/>
              </w:rPr>
              <w:t xml:space="preserve"> </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证书编号；国环评证乙字第</w:t>
            </w:r>
            <w:r w:rsidRPr="00A50164">
              <w:rPr>
                <w:rFonts w:ascii="Times New Roman" w:hAnsi="Times New Roman" w:cs="Times New Roman"/>
                <w:color w:val="000000"/>
              </w:rPr>
              <w:t>20</w:t>
            </w:r>
            <w:r w:rsidR="00A50164" w:rsidRPr="00A50164">
              <w:rPr>
                <w:rFonts w:ascii="Times New Roman" w:hAnsi="Times New Roman" w:cs="Times New Roman"/>
                <w:color w:val="000000"/>
              </w:rPr>
              <w:t>31</w:t>
            </w:r>
            <w:r w:rsidRPr="00A50164">
              <w:rPr>
                <w:rFonts w:ascii="Times New Roman" w:cs="Times New Roman"/>
                <w:color w:val="000000"/>
              </w:rPr>
              <w:t>号</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地址：</w:t>
            </w:r>
            <w:r w:rsidR="00A50164" w:rsidRPr="00A50164">
              <w:rPr>
                <w:rFonts w:ascii="Times New Roman" w:cs="Times New Roman"/>
                <w:color w:val="000000"/>
              </w:rPr>
              <w:t>杭州市萧山区金城路</w:t>
            </w:r>
            <w:r w:rsidR="00A50164" w:rsidRPr="00A50164">
              <w:rPr>
                <w:rFonts w:ascii="Times New Roman" w:hAnsi="Times New Roman" w:cs="Times New Roman"/>
                <w:color w:val="000000"/>
              </w:rPr>
              <w:t>471</w:t>
            </w:r>
            <w:r w:rsidR="00A50164" w:rsidRPr="00A50164">
              <w:rPr>
                <w:rFonts w:ascii="Times New Roman" w:cs="Times New Roman"/>
                <w:color w:val="000000"/>
              </w:rPr>
              <w:t>号帝凯大厦</w:t>
            </w:r>
            <w:r w:rsidR="00A50164" w:rsidRPr="00A50164">
              <w:rPr>
                <w:rFonts w:ascii="Times New Roman" w:hAnsi="Times New Roman" w:cs="Times New Roman"/>
                <w:color w:val="000000"/>
              </w:rPr>
              <w:t>1</w:t>
            </w:r>
            <w:r w:rsidR="00A50164" w:rsidRPr="00A50164">
              <w:rPr>
                <w:rFonts w:ascii="Times New Roman" w:cs="Times New Roman"/>
                <w:color w:val="000000"/>
              </w:rPr>
              <w:t>幢</w:t>
            </w:r>
            <w:r w:rsidR="00A50164" w:rsidRPr="00A50164">
              <w:rPr>
                <w:rFonts w:ascii="Times New Roman" w:hAnsi="Times New Roman" w:cs="Times New Roman"/>
                <w:color w:val="000000"/>
              </w:rPr>
              <w:t>4</w:t>
            </w:r>
            <w:r w:rsidR="00A50164" w:rsidRPr="00A50164">
              <w:rPr>
                <w:rFonts w:ascii="Times New Roman" w:cs="Times New Roman"/>
                <w:color w:val="000000"/>
              </w:rPr>
              <w:t>单元</w:t>
            </w:r>
            <w:r w:rsidR="00A50164" w:rsidRPr="00A50164">
              <w:rPr>
                <w:rFonts w:ascii="Times New Roman" w:hAnsi="Times New Roman" w:cs="Times New Roman"/>
                <w:color w:val="000000"/>
              </w:rPr>
              <w:t>2102</w:t>
            </w:r>
          </w:p>
          <w:p w:rsidR="00A50164" w:rsidRPr="00A50164" w:rsidRDefault="00A50164" w:rsidP="00A50164">
            <w:pPr>
              <w:pStyle w:val="CharChar1"/>
              <w:ind w:firstLine="480"/>
              <w:rPr>
                <w:rFonts w:ascii="Times New Roman" w:hAnsi="Times New Roman" w:cs="Times New Roman"/>
                <w:color w:val="000000"/>
              </w:rPr>
            </w:pPr>
            <w:r w:rsidRPr="00A50164">
              <w:rPr>
                <w:rFonts w:ascii="Times New Roman" w:cs="Times New Roman"/>
                <w:color w:val="000000"/>
              </w:rPr>
              <w:t>联系人：杨果</w:t>
            </w:r>
            <w:r w:rsidRPr="00A50164">
              <w:rPr>
                <w:rFonts w:ascii="Times New Roman" w:hAnsi="Times New Roman" w:cs="Times New Roman"/>
                <w:color w:val="000000"/>
              </w:rPr>
              <w:t xml:space="preserve">    </w:t>
            </w:r>
            <w:r w:rsidRPr="00A50164">
              <w:rPr>
                <w:rFonts w:ascii="Times New Roman" w:cs="Times New Roman"/>
                <w:color w:val="000000"/>
              </w:rPr>
              <w:t>联系电话：</w:t>
            </w:r>
            <w:r w:rsidRPr="00A50164">
              <w:rPr>
                <w:rFonts w:ascii="Times New Roman" w:hAnsi="Times New Roman" w:cs="Times New Roman"/>
                <w:color w:val="000000"/>
              </w:rPr>
              <w:t xml:space="preserve">0571-28195635   </w:t>
            </w:r>
            <w:r w:rsidRPr="00A50164">
              <w:rPr>
                <w:rFonts w:ascii="Times New Roman" w:cs="Times New Roman"/>
                <w:color w:val="000000"/>
              </w:rPr>
              <w:t>邮箱：</w:t>
            </w:r>
            <w:hyperlink r:id="rId4" w:history="1">
              <w:r w:rsidRPr="00A50164">
                <w:rPr>
                  <w:rFonts w:ascii="Times New Roman" w:hAnsi="Times New Roman" w:cs="Times New Roman"/>
                  <w:color w:val="000000"/>
                </w:rPr>
                <w:t>395175335@qq.com</w:t>
              </w:r>
            </w:hyperlink>
          </w:p>
          <w:p w:rsidR="00520D0A" w:rsidRPr="00A50164" w:rsidRDefault="00520D0A" w:rsidP="00A50164">
            <w:pPr>
              <w:widowControl/>
              <w:spacing w:line="360" w:lineRule="auto"/>
              <w:ind w:firstLine="463"/>
              <w:jc w:val="left"/>
              <w:rPr>
                <w:rFonts w:ascii="Times New Roman" w:eastAsia="宋体" w:hAnsi="Times New Roman" w:cs="Times New Roman"/>
                <w:b/>
                <w:bCs/>
                <w:color w:val="3D3D3D"/>
                <w:kern w:val="0"/>
                <w:sz w:val="28"/>
                <w:szCs w:val="28"/>
              </w:rPr>
            </w:pPr>
            <w:r w:rsidRPr="00A50164">
              <w:rPr>
                <w:rFonts w:ascii="Times New Roman" w:eastAsia="宋体" w:hAnsi="Times New Roman" w:cs="Times New Roman"/>
                <w:b/>
                <w:bCs/>
                <w:color w:val="3D3D3D"/>
                <w:kern w:val="0"/>
                <w:sz w:val="28"/>
                <w:szCs w:val="28"/>
              </w:rPr>
              <w:t>3</w:t>
            </w:r>
            <w:r w:rsidRPr="00A50164">
              <w:rPr>
                <w:rFonts w:ascii="Times New Roman" w:eastAsia="宋体" w:hAnsi="宋体" w:cs="Times New Roman"/>
                <w:b/>
                <w:bCs/>
                <w:color w:val="3D3D3D"/>
                <w:kern w:val="0"/>
                <w:sz w:val="28"/>
                <w:szCs w:val="28"/>
              </w:rPr>
              <w:t>、建设单位联系方式</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建设单位：</w:t>
            </w:r>
            <w:r w:rsidR="00B84E6E" w:rsidRPr="00A50164">
              <w:rPr>
                <w:rFonts w:ascii="Times New Roman" w:cs="Times New Roman"/>
                <w:color w:val="000000"/>
              </w:rPr>
              <w:t>浙江凯德化工有限公司</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地址：</w:t>
            </w:r>
            <w:r w:rsidR="00A50164" w:rsidRPr="00A50164">
              <w:rPr>
                <w:rFonts w:ascii="Times New Roman" w:cs="Times New Roman"/>
                <w:color w:val="000000"/>
              </w:rPr>
              <w:t>杭州湾上虞经济技术开发区纬三东路</w:t>
            </w:r>
          </w:p>
          <w:p w:rsidR="00520D0A" w:rsidRPr="00A50164" w:rsidRDefault="00520D0A" w:rsidP="00A50164">
            <w:pPr>
              <w:pStyle w:val="CharChar1"/>
              <w:ind w:firstLine="480"/>
              <w:rPr>
                <w:rFonts w:ascii="Times New Roman" w:hAnsi="Times New Roman" w:cs="Times New Roman"/>
                <w:color w:val="000000"/>
              </w:rPr>
            </w:pPr>
            <w:r w:rsidRPr="00A50164">
              <w:rPr>
                <w:rFonts w:ascii="Times New Roman" w:cs="Times New Roman"/>
                <w:color w:val="000000"/>
              </w:rPr>
              <w:t>电话：</w:t>
            </w:r>
            <w:r w:rsidR="00A50164" w:rsidRPr="00A50164">
              <w:rPr>
                <w:rFonts w:ascii="Times New Roman" w:hAnsi="Times New Roman" w:cs="Times New Roman"/>
                <w:color w:val="000000"/>
              </w:rPr>
              <w:t>13858580632</w:t>
            </w:r>
            <w:r w:rsidRPr="00A50164">
              <w:rPr>
                <w:rFonts w:ascii="Times New Roman" w:hAnsi="Times New Roman" w:cs="Times New Roman"/>
                <w:color w:val="000000"/>
              </w:rPr>
              <w:t xml:space="preserve">          </w:t>
            </w:r>
            <w:r w:rsidRPr="00A50164">
              <w:rPr>
                <w:rFonts w:ascii="Times New Roman" w:cs="Times New Roman"/>
                <w:color w:val="000000"/>
              </w:rPr>
              <w:t>联系人：</w:t>
            </w:r>
            <w:r w:rsidR="0038337C" w:rsidRPr="00A50164">
              <w:rPr>
                <w:rFonts w:ascii="Times New Roman" w:cs="Times New Roman"/>
                <w:color w:val="000000"/>
              </w:rPr>
              <w:t>吴</w:t>
            </w:r>
            <w:r w:rsidRPr="00A50164">
              <w:rPr>
                <w:rFonts w:ascii="Times New Roman" w:cs="Times New Roman"/>
                <w:color w:val="000000"/>
              </w:rPr>
              <w:t>先生</w:t>
            </w:r>
          </w:p>
          <w:p w:rsidR="00520D0A" w:rsidRPr="00A50164" w:rsidRDefault="00520D0A" w:rsidP="004611C8">
            <w:pPr>
              <w:widowControl/>
              <w:spacing w:line="326" w:lineRule="atLeast"/>
              <w:ind w:firstLine="476"/>
              <w:jc w:val="left"/>
              <w:rPr>
                <w:rFonts w:ascii="Times New Roman" w:eastAsia="微软雅黑" w:hAnsi="Times New Roman" w:cs="Times New Roman"/>
                <w:color w:val="3D3D3D"/>
                <w:kern w:val="0"/>
                <w:sz w:val="19"/>
                <w:szCs w:val="19"/>
              </w:rPr>
            </w:pPr>
            <w:r w:rsidRPr="00A50164">
              <w:rPr>
                <w:rFonts w:ascii="Times New Roman" w:eastAsia="宋体" w:hAnsi="Times New Roman" w:cs="Times New Roman"/>
                <w:b/>
                <w:bCs/>
                <w:color w:val="3D3D3D"/>
                <w:kern w:val="0"/>
                <w:sz w:val="30"/>
              </w:rPr>
              <w:t> </w:t>
            </w:r>
          </w:p>
          <w:p w:rsidR="00520D0A" w:rsidRPr="00A50164" w:rsidRDefault="00520D0A" w:rsidP="0038337C">
            <w:pPr>
              <w:widowControl/>
              <w:spacing w:line="360" w:lineRule="auto"/>
              <w:ind w:firstLine="2842"/>
              <w:jc w:val="right"/>
              <w:rPr>
                <w:rFonts w:ascii="Times New Roman" w:eastAsia="微软雅黑" w:hAnsi="Times New Roman" w:cs="Times New Roman"/>
                <w:color w:val="3D3D3D"/>
                <w:kern w:val="0"/>
                <w:sz w:val="24"/>
                <w:szCs w:val="24"/>
              </w:rPr>
            </w:pPr>
            <w:r w:rsidRPr="00A50164">
              <w:rPr>
                <w:rFonts w:ascii="Times New Roman" w:eastAsia="黑体" w:hAnsi="黑体" w:cs="Times New Roman"/>
                <w:color w:val="3D3D3D"/>
                <w:kern w:val="0"/>
                <w:sz w:val="24"/>
                <w:szCs w:val="24"/>
              </w:rPr>
              <w:t>公告发布单位：</w:t>
            </w:r>
            <w:r w:rsidR="00B84E6E" w:rsidRPr="00A50164">
              <w:rPr>
                <w:rFonts w:ascii="Times New Roman" w:eastAsia="宋体" w:hAnsi="宋体" w:cs="Times New Roman"/>
                <w:color w:val="3D3D3D"/>
                <w:kern w:val="0"/>
                <w:sz w:val="24"/>
                <w:szCs w:val="24"/>
              </w:rPr>
              <w:t>浙江凯德化工有限公司</w:t>
            </w:r>
          </w:p>
          <w:p w:rsidR="00520D0A" w:rsidRPr="00A50164" w:rsidRDefault="00520D0A" w:rsidP="00A50164">
            <w:pPr>
              <w:widowControl/>
              <w:spacing w:line="360" w:lineRule="auto"/>
              <w:ind w:firstLine="3193"/>
              <w:jc w:val="right"/>
              <w:rPr>
                <w:rFonts w:ascii="Times New Roman" w:eastAsia="微软雅黑" w:hAnsi="Times New Roman" w:cs="Times New Roman"/>
                <w:color w:val="3D3D3D"/>
                <w:kern w:val="0"/>
                <w:sz w:val="19"/>
                <w:szCs w:val="19"/>
              </w:rPr>
            </w:pPr>
            <w:r w:rsidRPr="00A50164">
              <w:rPr>
                <w:rFonts w:ascii="Times New Roman" w:eastAsia="黑体" w:hAnsi="黑体" w:cs="Times New Roman"/>
                <w:color w:val="3D3D3D"/>
                <w:kern w:val="0"/>
                <w:sz w:val="24"/>
                <w:szCs w:val="24"/>
              </w:rPr>
              <w:t>发布时间：</w:t>
            </w:r>
            <w:r w:rsidRPr="00A50164">
              <w:rPr>
                <w:rFonts w:ascii="Times New Roman" w:eastAsia="宋体" w:hAnsi="Times New Roman" w:cs="Times New Roman"/>
                <w:color w:val="3D3D3D"/>
                <w:kern w:val="0"/>
                <w:sz w:val="24"/>
                <w:szCs w:val="24"/>
              </w:rPr>
              <w:t>201</w:t>
            </w:r>
            <w:r w:rsidR="00A50164" w:rsidRPr="00A50164">
              <w:rPr>
                <w:rFonts w:ascii="Times New Roman" w:eastAsia="宋体" w:hAnsi="Times New Roman" w:cs="Times New Roman"/>
                <w:color w:val="3D3D3D"/>
                <w:kern w:val="0"/>
                <w:sz w:val="24"/>
                <w:szCs w:val="24"/>
              </w:rPr>
              <w:t>9</w:t>
            </w:r>
            <w:r w:rsidRPr="00A50164">
              <w:rPr>
                <w:rFonts w:ascii="Times New Roman" w:eastAsia="宋体" w:hAnsi="宋体" w:cs="Times New Roman"/>
                <w:color w:val="3D3D3D"/>
                <w:kern w:val="0"/>
                <w:sz w:val="24"/>
                <w:szCs w:val="24"/>
              </w:rPr>
              <w:t>年</w:t>
            </w:r>
            <w:r w:rsidR="00A50164" w:rsidRPr="00A50164">
              <w:rPr>
                <w:rFonts w:ascii="Times New Roman" w:eastAsia="宋体" w:hAnsi="Times New Roman" w:cs="Times New Roman"/>
                <w:color w:val="3D3D3D"/>
                <w:kern w:val="0"/>
                <w:sz w:val="24"/>
                <w:szCs w:val="24"/>
              </w:rPr>
              <w:t>1</w:t>
            </w:r>
            <w:r w:rsidRPr="00A50164">
              <w:rPr>
                <w:rFonts w:ascii="Times New Roman" w:eastAsia="宋体" w:hAnsi="宋体" w:cs="Times New Roman"/>
                <w:color w:val="3D3D3D"/>
                <w:kern w:val="0"/>
                <w:sz w:val="24"/>
                <w:szCs w:val="24"/>
              </w:rPr>
              <w:t>月</w:t>
            </w:r>
            <w:r w:rsidR="00A50164" w:rsidRPr="00A50164">
              <w:rPr>
                <w:rFonts w:ascii="Times New Roman" w:eastAsia="宋体" w:hAnsi="Times New Roman" w:cs="Times New Roman"/>
                <w:color w:val="3D3D3D"/>
                <w:kern w:val="0"/>
                <w:sz w:val="24"/>
                <w:szCs w:val="24"/>
              </w:rPr>
              <w:t>10</w:t>
            </w:r>
            <w:r w:rsidRPr="00A50164">
              <w:rPr>
                <w:rFonts w:ascii="Times New Roman" w:eastAsia="宋体" w:hAnsi="宋体" w:cs="Times New Roman"/>
                <w:color w:val="3D3D3D"/>
                <w:kern w:val="0"/>
                <w:sz w:val="24"/>
                <w:szCs w:val="24"/>
              </w:rPr>
              <w:t>日</w:t>
            </w:r>
          </w:p>
        </w:tc>
      </w:tr>
    </w:tbl>
    <w:p w:rsidR="00E15927" w:rsidRPr="00A50164" w:rsidRDefault="00E15927">
      <w:pPr>
        <w:rPr>
          <w:rFonts w:ascii="Times New Roman" w:hAnsi="Times New Roman" w:cs="Times New Roman"/>
        </w:rPr>
      </w:pPr>
    </w:p>
    <w:sectPr w:rsidR="00E15927" w:rsidRPr="00A50164" w:rsidSect="00FC18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0D0A"/>
    <w:rsid w:val="001B4F85"/>
    <w:rsid w:val="001F0524"/>
    <w:rsid w:val="00203B15"/>
    <w:rsid w:val="0034791E"/>
    <w:rsid w:val="0038337C"/>
    <w:rsid w:val="004523D9"/>
    <w:rsid w:val="004611C8"/>
    <w:rsid w:val="00485EE2"/>
    <w:rsid w:val="00520D0A"/>
    <w:rsid w:val="005759A7"/>
    <w:rsid w:val="00997125"/>
    <w:rsid w:val="00A50164"/>
    <w:rsid w:val="00B84E6E"/>
    <w:rsid w:val="00CB607A"/>
    <w:rsid w:val="00E15927"/>
    <w:rsid w:val="00F6332F"/>
    <w:rsid w:val="00F97A3D"/>
    <w:rsid w:val="00FC1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格 Char"/>
    <w:link w:val="a3"/>
    <w:locked/>
    <w:rsid w:val="00F6332F"/>
    <w:rPr>
      <w:rFonts w:ascii="宋体" w:eastAsia="宋体" w:hAnsi="宋体"/>
      <w:snapToGrid w:val="0"/>
    </w:rPr>
  </w:style>
  <w:style w:type="paragraph" w:customStyle="1" w:styleId="a3">
    <w:name w:val="表格"/>
    <w:link w:val="Char"/>
    <w:rsid w:val="00F6332F"/>
    <w:pPr>
      <w:snapToGrid w:val="0"/>
      <w:spacing w:line="380" w:lineRule="exact"/>
      <w:jc w:val="center"/>
    </w:pPr>
    <w:rPr>
      <w:rFonts w:ascii="宋体" w:eastAsia="宋体" w:hAnsi="宋体"/>
      <w:snapToGrid w:val="0"/>
    </w:rPr>
  </w:style>
  <w:style w:type="character" w:customStyle="1" w:styleId="Char0">
    <w:name w:val="表格正文样式 Char"/>
    <w:link w:val="a4"/>
    <w:locked/>
    <w:rsid w:val="00F6332F"/>
    <w:rPr>
      <w:rFonts w:ascii="宋体" w:eastAsia="宋体" w:hAnsi="宋体"/>
      <w:szCs w:val="21"/>
      <w:lang w:bidi="en-US"/>
    </w:rPr>
  </w:style>
  <w:style w:type="paragraph" w:customStyle="1" w:styleId="a4">
    <w:name w:val="表格正文样式"/>
    <w:basedOn w:val="a"/>
    <w:link w:val="Char0"/>
    <w:autoRedefine/>
    <w:qFormat/>
    <w:rsid w:val="00F6332F"/>
    <w:pPr>
      <w:widowControl/>
      <w:adjustRightInd w:val="0"/>
      <w:snapToGrid w:val="0"/>
      <w:spacing w:line="240" w:lineRule="exact"/>
      <w:jc w:val="center"/>
    </w:pPr>
    <w:rPr>
      <w:rFonts w:ascii="宋体" w:eastAsia="宋体" w:hAnsi="宋体"/>
      <w:szCs w:val="21"/>
      <w:lang w:bidi="en-US"/>
    </w:rPr>
  </w:style>
  <w:style w:type="character" w:customStyle="1" w:styleId="CharChar1Char">
    <w:name w:val="Char Char1 Char"/>
    <w:link w:val="CharChar1"/>
    <w:locked/>
    <w:rsid w:val="004523D9"/>
    <w:rPr>
      <w:rFonts w:ascii="宋体" w:eastAsia="宋体" w:hAnsi="宋体" w:cs="宋体"/>
      <w:sz w:val="24"/>
      <w:szCs w:val="24"/>
    </w:rPr>
  </w:style>
  <w:style w:type="paragraph" w:customStyle="1" w:styleId="CharChar1">
    <w:name w:val="Char Char1"/>
    <w:basedOn w:val="a"/>
    <w:link w:val="CharChar1Char"/>
    <w:qFormat/>
    <w:rsid w:val="004523D9"/>
    <w:pPr>
      <w:spacing w:line="360" w:lineRule="auto"/>
      <w:ind w:firstLineChars="200" w:firstLine="200"/>
    </w:pPr>
    <w:rPr>
      <w:rFonts w:ascii="宋体" w:eastAsia="宋体" w:hAnsi="宋体" w:cs="宋体"/>
      <w:sz w:val="24"/>
      <w:szCs w:val="24"/>
    </w:rPr>
  </w:style>
  <w:style w:type="character" w:styleId="a5">
    <w:name w:val="Hyperlink"/>
    <w:basedOn w:val="a0"/>
    <w:uiPriority w:val="99"/>
    <w:semiHidden/>
    <w:unhideWhenUsed/>
    <w:rsid w:val="00A50164"/>
    <w:rPr>
      <w:color w:val="0000FF"/>
      <w:u w:val="single"/>
    </w:rPr>
  </w:style>
</w:styles>
</file>

<file path=word/webSettings.xml><?xml version="1.0" encoding="utf-8"?>
<w:webSettings xmlns:r="http://schemas.openxmlformats.org/officeDocument/2006/relationships" xmlns:w="http://schemas.openxmlformats.org/wordprocessingml/2006/main">
  <w:divs>
    <w:div w:id="430006096">
      <w:bodyDiv w:val="1"/>
      <w:marLeft w:val="0"/>
      <w:marRight w:val="0"/>
      <w:marTop w:val="0"/>
      <w:marBottom w:val="0"/>
      <w:divBdr>
        <w:top w:val="none" w:sz="0" w:space="0" w:color="auto"/>
        <w:left w:val="none" w:sz="0" w:space="0" w:color="auto"/>
        <w:bottom w:val="none" w:sz="0" w:space="0" w:color="auto"/>
        <w:right w:val="none" w:sz="0" w:space="0" w:color="auto"/>
      </w:divBdr>
    </w:div>
    <w:div w:id="874317990">
      <w:bodyDiv w:val="1"/>
      <w:marLeft w:val="0"/>
      <w:marRight w:val="0"/>
      <w:marTop w:val="0"/>
      <w:marBottom w:val="0"/>
      <w:divBdr>
        <w:top w:val="none" w:sz="0" w:space="0" w:color="auto"/>
        <w:left w:val="none" w:sz="0" w:space="0" w:color="auto"/>
        <w:bottom w:val="none" w:sz="0" w:space="0" w:color="auto"/>
        <w:right w:val="none" w:sz="0" w:space="0" w:color="auto"/>
      </w:divBdr>
    </w:div>
    <w:div w:id="886725497">
      <w:bodyDiv w:val="1"/>
      <w:marLeft w:val="0"/>
      <w:marRight w:val="0"/>
      <w:marTop w:val="0"/>
      <w:marBottom w:val="0"/>
      <w:divBdr>
        <w:top w:val="none" w:sz="0" w:space="0" w:color="auto"/>
        <w:left w:val="none" w:sz="0" w:space="0" w:color="auto"/>
        <w:bottom w:val="none" w:sz="0" w:space="0" w:color="auto"/>
        <w:right w:val="none" w:sz="0" w:space="0" w:color="auto"/>
      </w:divBdr>
    </w:div>
    <w:div w:id="10008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9281763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cp:revision>
  <dcterms:created xsi:type="dcterms:W3CDTF">2019-01-08T18:00:00Z</dcterms:created>
  <dcterms:modified xsi:type="dcterms:W3CDTF">2019-01-08T19:12:00Z</dcterms:modified>
</cp:coreProperties>
</file>